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73952" w14:textId="77777777" w:rsidR="00BB1472" w:rsidRDefault="00BB1472" w:rsidP="005E41C5">
      <w:pPr>
        <w:tabs>
          <w:tab w:val="left" w:pos="8080"/>
          <w:tab w:val="left" w:pos="8931"/>
        </w:tabs>
        <w:spacing w:before="75"/>
        <w:ind w:left="2177" w:right="2146"/>
        <w:jc w:val="center"/>
        <w:rPr>
          <w:b/>
          <w:sz w:val="56"/>
        </w:rPr>
      </w:pPr>
      <w:r>
        <w:rPr>
          <w:b/>
          <w:sz w:val="56"/>
        </w:rPr>
        <w:t>TECHNICAL REPORT</w:t>
      </w:r>
    </w:p>
    <w:p w14:paraId="769EBD0D" w14:textId="77777777" w:rsidR="00BB1472" w:rsidRDefault="00BB1472" w:rsidP="00BB1472">
      <w:pPr>
        <w:pStyle w:val="BodyText"/>
        <w:spacing w:before="10"/>
        <w:rPr>
          <w:b/>
          <w:sz w:val="67"/>
        </w:rPr>
      </w:pPr>
    </w:p>
    <w:p w14:paraId="42C799C1" w14:textId="77777777" w:rsidR="00BB1472" w:rsidRDefault="00BB1472" w:rsidP="009919C8">
      <w:pPr>
        <w:ind w:left="2694" w:right="2132"/>
        <w:jc w:val="center"/>
        <w:rPr>
          <w:b/>
          <w:sz w:val="40"/>
        </w:rPr>
      </w:pPr>
      <w:r>
        <w:rPr>
          <w:b/>
          <w:sz w:val="40"/>
        </w:rPr>
        <w:t>19907 ANTARES Anti-decubitus mattress system</w:t>
      </w:r>
    </w:p>
    <w:p w14:paraId="7E6248AB" w14:textId="77777777" w:rsidR="00BB1472" w:rsidRDefault="00BB1472" w:rsidP="00BB1472">
      <w:pPr>
        <w:pStyle w:val="BodyText"/>
        <w:rPr>
          <w:b/>
          <w:sz w:val="20"/>
        </w:rPr>
      </w:pPr>
    </w:p>
    <w:p w14:paraId="1B8AB3DF" w14:textId="77777777" w:rsidR="00BB1472" w:rsidRDefault="00BB1472" w:rsidP="00BB1472">
      <w:pPr>
        <w:pStyle w:val="BodyText"/>
        <w:rPr>
          <w:b/>
          <w:sz w:val="20"/>
        </w:rPr>
      </w:pPr>
    </w:p>
    <w:p w14:paraId="33232D48" w14:textId="77777777" w:rsidR="00BB1472" w:rsidRDefault="00BB1472" w:rsidP="00BB1472">
      <w:pPr>
        <w:pStyle w:val="BodyText"/>
        <w:rPr>
          <w:b/>
          <w:sz w:val="20"/>
        </w:rPr>
      </w:pPr>
    </w:p>
    <w:p w14:paraId="678CF0A1" w14:textId="77777777" w:rsidR="00BB1472" w:rsidRDefault="00BB1472" w:rsidP="00BB1472">
      <w:pPr>
        <w:pStyle w:val="BodyText"/>
        <w:rPr>
          <w:b/>
          <w:sz w:val="20"/>
        </w:rPr>
      </w:pPr>
    </w:p>
    <w:p w14:paraId="24F849A6" w14:textId="77777777" w:rsidR="00BB1472" w:rsidRDefault="00BB1472" w:rsidP="00BB1472">
      <w:pPr>
        <w:pStyle w:val="BodyText"/>
        <w:rPr>
          <w:b/>
          <w:sz w:val="20"/>
        </w:rPr>
      </w:pPr>
    </w:p>
    <w:p w14:paraId="642E3421" w14:textId="77777777" w:rsidR="00BB1472" w:rsidRDefault="00BB1472" w:rsidP="00BB1472">
      <w:pPr>
        <w:pStyle w:val="BodyText"/>
        <w:rPr>
          <w:b/>
          <w:sz w:val="20"/>
        </w:rPr>
      </w:pPr>
    </w:p>
    <w:p w14:paraId="5B92B31F" w14:textId="77777777" w:rsidR="00BB1472" w:rsidRDefault="00BB1472" w:rsidP="00BB1472">
      <w:pPr>
        <w:pStyle w:val="BodyText"/>
        <w:spacing w:before="7"/>
        <w:rPr>
          <w:b/>
          <w:sz w:val="16"/>
        </w:rPr>
      </w:pPr>
    </w:p>
    <w:p w14:paraId="25EEA400" w14:textId="77777777" w:rsidR="00BB1472" w:rsidRDefault="00BB1472" w:rsidP="00BB1472">
      <w:pPr>
        <w:jc w:val="center"/>
        <w:rPr>
          <w:sz w:val="16"/>
        </w:rPr>
        <w:sectPr w:rsidR="00BB1472" w:rsidSect="009919C8">
          <w:headerReference w:type="default" r:id="rId8"/>
          <w:pgSz w:w="11910" w:h="16840"/>
          <w:pgMar w:top="333" w:right="853" w:bottom="280" w:left="993" w:header="0" w:footer="720" w:gutter="0"/>
          <w:cols w:space="720"/>
          <w:docGrid w:linePitch="299"/>
        </w:sectPr>
      </w:pPr>
      <w:r>
        <w:rPr>
          <w:noProof/>
          <w:sz w:val="16"/>
          <w:lang w:val="en-US" w:eastAsia="en-US" w:bidi="ar-SA"/>
        </w:rPr>
        <w:drawing>
          <wp:inline distT="0" distB="0" distL="0" distR="0" wp14:anchorId="2D01D8A8" wp14:editId="3AE17F05">
            <wp:extent cx="3119755" cy="2254250"/>
            <wp:effectExtent l="19050" t="0" r="4445" b="0"/>
            <wp:docPr id="13" name="Picture 13" descr="C:\Users\Mike\Desktop\olddesktop\MedTheraputic\Marketing\Hi Res Images\M7790 mattress document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ke\Desktop\olddesktop\MedTheraputic\Marketing\Hi Res Images\M7790 mattress document file.jpg"/>
                    <pic:cNvPicPr>
                      <a:picLocks noChangeAspect="1" noChangeArrowheads="1"/>
                    </pic:cNvPicPr>
                  </pic:nvPicPr>
                  <pic:blipFill>
                    <a:blip r:embed="rId9" cstate="print"/>
                    <a:srcRect/>
                    <a:stretch>
                      <a:fillRect/>
                    </a:stretch>
                  </pic:blipFill>
                  <pic:spPr bwMode="auto">
                    <a:xfrm>
                      <a:off x="0" y="0"/>
                      <a:ext cx="3119755" cy="2254250"/>
                    </a:xfrm>
                    <a:prstGeom prst="rect">
                      <a:avLst/>
                    </a:prstGeom>
                    <a:noFill/>
                    <a:ln w="9525">
                      <a:noFill/>
                      <a:miter lim="800000"/>
                      <a:headEnd/>
                      <a:tailEnd/>
                    </a:ln>
                  </pic:spPr>
                </pic:pic>
              </a:graphicData>
            </a:graphic>
          </wp:inline>
        </w:drawing>
      </w:r>
      <w:r w:rsidRPr="00806CE7">
        <w:rPr>
          <w:snapToGrid w:val="0"/>
          <w:color w:val="000000"/>
          <w:w w:val="0"/>
          <w:sz w:val="0"/>
          <w:szCs w:val="0"/>
          <w:u w:color="000000"/>
          <w:bdr w:val="none" w:sz="0" w:space="0" w:color="000000"/>
          <w:shd w:val="clear" w:color="000000" w:fill="000000"/>
        </w:rPr>
        <w:t xml:space="preserve"> </w:t>
      </w:r>
      <w:r>
        <w:rPr>
          <w:noProof/>
          <w:sz w:val="16"/>
          <w:lang w:val="en-US" w:eastAsia="en-US" w:bidi="ar-SA"/>
        </w:rPr>
        <w:drawing>
          <wp:inline distT="0" distB="0" distL="0" distR="0" wp14:anchorId="77D2C26C" wp14:editId="6B79A0BE">
            <wp:extent cx="2899061" cy="2254216"/>
            <wp:effectExtent l="19050" t="0" r="0" b="0"/>
            <wp:docPr id="14" name="Picture 14" descr="C:\Users\Mike\Desktop\olddesktop\MedTheraputic\Marketing\Hi Res Images\M7790 with cover documen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ke\Desktop\olddesktop\MedTheraputic\Marketing\Hi Res Images\M7790 with cover document size.jpg"/>
                    <pic:cNvPicPr>
                      <a:picLocks noChangeAspect="1" noChangeArrowheads="1"/>
                    </pic:cNvPicPr>
                  </pic:nvPicPr>
                  <pic:blipFill>
                    <a:blip r:embed="rId10" cstate="print"/>
                    <a:srcRect/>
                    <a:stretch>
                      <a:fillRect/>
                    </a:stretch>
                  </pic:blipFill>
                  <pic:spPr bwMode="auto">
                    <a:xfrm>
                      <a:off x="0" y="0"/>
                      <a:ext cx="2899410" cy="2254487"/>
                    </a:xfrm>
                    <a:prstGeom prst="rect">
                      <a:avLst/>
                    </a:prstGeom>
                    <a:noFill/>
                    <a:ln w="9525">
                      <a:noFill/>
                      <a:miter lim="800000"/>
                      <a:headEnd/>
                      <a:tailEnd/>
                    </a:ln>
                  </pic:spPr>
                </pic:pic>
              </a:graphicData>
            </a:graphic>
          </wp:inline>
        </w:drawing>
      </w:r>
      <w:r>
        <w:rPr>
          <w:noProof/>
        </w:rPr>
        <w:drawing>
          <wp:inline distT="0" distB="0" distL="0" distR="0" wp14:anchorId="34188E70" wp14:editId="2D1D2A71">
            <wp:extent cx="2521588" cy="2217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2739" cy="2227226"/>
                    </a:xfrm>
                    <a:prstGeom prst="rect">
                      <a:avLst/>
                    </a:prstGeom>
                    <a:noFill/>
                    <a:ln>
                      <a:noFill/>
                    </a:ln>
                  </pic:spPr>
                </pic:pic>
              </a:graphicData>
            </a:graphic>
          </wp:inline>
        </w:drawing>
      </w:r>
    </w:p>
    <w:p w14:paraId="4F165184" w14:textId="77777777" w:rsidR="00BB1472" w:rsidRDefault="00BB1472" w:rsidP="00BB1472">
      <w:pPr>
        <w:pStyle w:val="BodyText"/>
        <w:rPr>
          <w:sz w:val="20"/>
        </w:rPr>
      </w:pPr>
    </w:p>
    <w:p w14:paraId="264213AA" w14:textId="77777777" w:rsidR="00BB1472" w:rsidRDefault="00BB1472" w:rsidP="00BB1472">
      <w:pPr>
        <w:pStyle w:val="BodyText"/>
        <w:spacing w:before="2"/>
        <w:rPr>
          <w:sz w:val="26"/>
        </w:rPr>
      </w:pPr>
    </w:p>
    <w:tbl>
      <w:tblPr>
        <w:tblW w:w="10774" w:type="dxa"/>
        <w:tblInd w:w="-426" w:type="dxa"/>
        <w:tblLayout w:type="fixed"/>
        <w:tblCellMar>
          <w:left w:w="0" w:type="dxa"/>
          <w:right w:w="0" w:type="dxa"/>
        </w:tblCellMar>
        <w:tblLook w:val="01E0" w:firstRow="1" w:lastRow="1" w:firstColumn="1" w:lastColumn="1" w:noHBand="0" w:noVBand="0"/>
      </w:tblPr>
      <w:tblGrid>
        <w:gridCol w:w="8560"/>
        <w:gridCol w:w="2214"/>
      </w:tblGrid>
      <w:tr w:rsidR="00BB1472" w14:paraId="3CB77ABF" w14:textId="77777777" w:rsidTr="0085575C">
        <w:trPr>
          <w:trHeight w:val="549"/>
        </w:trPr>
        <w:tc>
          <w:tcPr>
            <w:tcW w:w="8560" w:type="dxa"/>
          </w:tcPr>
          <w:p w14:paraId="4FF92B03" w14:textId="77777777" w:rsidR="00BB1472" w:rsidRDefault="00BB1472" w:rsidP="0085575C">
            <w:pPr>
              <w:pStyle w:val="TableParagraph"/>
              <w:spacing w:line="311" w:lineRule="exact"/>
              <w:ind w:left="200"/>
              <w:rPr>
                <w:b/>
                <w:sz w:val="28"/>
              </w:rPr>
            </w:pPr>
            <w:r>
              <w:rPr>
                <w:b/>
                <w:sz w:val="28"/>
              </w:rPr>
              <w:t>1. Product description</w:t>
            </w:r>
          </w:p>
        </w:tc>
        <w:tc>
          <w:tcPr>
            <w:tcW w:w="2214" w:type="dxa"/>
          </w:tcPr>
          <w:p w14:paraId="24F3EC28" w14:textId="77777777" w:rsidR="00BB1472" w:rsidRDefault="00BB1472" w:rsidP="0085575C">
            <w:pPr>
              <w:pStyle w:val="TableParagraph"/>
            </w:pPr>
          </w:p>
        </w:tc>
      </w:tr>
      <w:tr w:rsidR="00BB1472" w14:paraId="4807341C" w14:textId="77777777" w:rsidTr="0085575C">
        <w:trPr>
          <w:trHeight w:val="840"/>
        </w:trPr>
        <w:tc>
          <w:tcPr>
            <w:tcW w:w="8560" w:type="dxa"/>
          </w:tcPr>
          <w:p w14:paraId="65ECBE69" w14:textId="77777777" w:rsidR="00BB1472" w:rsidRDefault="00BB1472" w:rsidP="0085575C">
            <w:pPr>
              <w:pStyle w:val="TableParagraph"/>
              <w:spacing w:before="239"/>
              <w:ind w:right="221"/>
              <w:jc w:val="right"/>
              <w:rPr>
                <w:rFonts w:ascii="Symbol" w:hAnsi="Symbol"/>
                <w:sz w:val="28"/>
              </w:rPr>
            </w:pPr>
            <w:r>
              <w:rPr>
                <w:b/>
                <w:sz w:val="28"/>
              </w:rPr>
              <w:t xml:space="preserve">1.1. Intended use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4651B7DB" w14:textId="77777777" w:rsidR="00BB1472" w:rsidRDefault="00BB1472" w:rsidP="0085575C">
            <w:pPr>
              <w:pStyle w:val="TableParagraph"/>
              <w:spacing w:before="243"/>
              <w:ind w:right="32"/>
              <w:jc w:val="center"/>
              <w:rPr>
                <w:b/>
                <w:sz w:val="28"/>
              </w:rPr>
            </w:pPr>
            <w:r>
              <w:rPr>
                <w:b/>
                <w:sz w:val="28"/>
              </w:rPr>
              <w:t>2</w:t>
            </w:r>
          </w:p>
        </w:tc>
      </w:tr>
      <w:tr w:rsidR="00BB1472" w14:paraId="1DF000B3" w14:textId="77777777" w:rsidTr="0085575C">
        <w:trPr>
          <w:trHeight w:val="857"/>
        </w:trPr>
        <w:tc>
          <w:tcPr>
            <w:tcW w:w="8560" w:type="dxa"/>
          </w:tcPr>
          <w:p w14:paraId="5766F10F" w14:textId="77777777" w:rsidR="00BB1472" w:rsidRDefault="00BB1472" w:rsidP="0085575C">
            <w:pPr>
              <w:pStyle w:val="TableParagraph"/>
              <w:spacing w:before="258"/>
              <w:ind w:right="188"/>
              <w:jc w:val="right"/>
              <w:rPr>
                <w:rFonts w:ascii="Symbol" w:hAnsi="Symbol"/>
                <w:sz w:val="28"/>
              </w:rPr>
            </w:pPr>
            <w:r>
              <w:rPr>
                <w:b/>
                <w:sz w:val="28"/>
              </w:rPr>
              <w:t xml:space="preserve">1.2. System description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p>
        </w:tc>
        <w:tc>
          <w:tcPr>
            <w:tcW w:w="2214" w:type="dxa"/>
          </w:tcPr>
          <w:p w14:paraId="233AB2F4" w14:textId="77777777" w:rsidR="00BB1472" w:rsidRDefault="00BB1472" w:rsidP="0085575C">
            <w:pPr>
              <w:pStyle w:val="TableParagraph"/>
              <w:spacing w:before="261"/>
              <w:ind w:right="32"/>
              <w:jc w:val="center"/>
              <w:rPr>
                <w:b/>
                <w:sz w:val="28"/>
              </w:rPr>
            </w:pPr>
            <w:r>
              <w:rPr>
                <w:b/>
                <w:sz w:val="28"/>
              </w:rPr>
              <w:t>2</w:t>
            </w:r>
          </w:p>
        </w:tc>
      </w:tr>
      <w:tr w:rsidR="00BB1472" w14:paraId="3A8C0479" w14:textId="77777777" w:rsidTr="0085575C">
        <w:trPr>
          <w:trHeight w:val="862"/>
        </w:trPr>
        <w:tc>
          <w:tcPr>
            <w:tcW w:w="8560" w:type="dxa"/>
          </w:tcPr>
          <w:p w14:paraId="1B57A680" w14:textId="77777777" w:rsidR="00BB1472" w:rsidRDefault="00BB1472" w:rsidP="0085575C">
            <w:pPr>
              <w:pStyle w:val="TableParagraph"/>
              <w:spacing w:before="257"/>
              <w:ind w:right="234"/>
              <w:jc w:val="right"/>
              <w:rPr>
                <w:rFonts w:ascii="Symbol" w:hAnsi="Symbol"/>
                <w:sz w:val="28"/>
              </w:rPr>
            </w:pPr>
            <w:r>
              <w:rPr>
                <w:b/>
                <w:sz w:val="28"/>
              </w:rPr>
              <w:t xml:space="preserve">1.2.1. Anti-decubitus surface </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p>
        </w:tc>
        <w:tc>
          <w:tcPr>
            <w:tcW w:w="2214" w:type="dxa"/>
          </w:tcPr>
          <w:p w14:paraId="0C9B3D51" w14:textId="77777777" w:rsidR="00BB1472" w:rsidRDefault="00BB1472" w:rsidP="0085575C">
            <w:pPr>
              <w:pStyle w:val="TableParagraph"/>
              <w:spacing w:before="260"/>
              <w:ind w:right="32"/>
              <w:jc w:val="center"/>
              <w:rPr>
                <w:b/>
                <w:sz w:val="28"/>
              </w:rPr>
            </w:pPr>
            <w:r>
              <w:rPr>
                <w:b/>
                <w:sz w:val="28"/>
              </w:rPr>
              <w:t>3</w:t>
            </w:r>
          </w:p>
        </w:tc>
      </w:tr>
      <w:tr w:rsidR="00BB1472" w14:paraId="6369CF7B" w14:textId="77777777" w:rsidTr="0085575C">
        <w:trPr>
          <w:trHeight w:val="823"/>
        </w:trPr>
        <w:tc>
          <w:tcPr>
            <w:tcW w:w="8560" w:type="dxa"/>
          </w:tcPr>
          <w:p w14:paraId="28946AB4" w14:textId="77777777" w:rsidR="00BB1472" w:rsidRDefault="00BB1472" w:rsidP="0085575C">
            <w:pPr>
              <w:pStyle w:val="TableParagraph"/>
              <w:spacing w:before="250"/>
              <w:ind w:right="256"/>
              <w:jc w:val="right"/>
              <w:rPr>
                <w:sz w:val="28"/>
              </w:rPr>
            </w:pPr>
            <w:r>
              <w:rPr>
                <w:b/>
                <w:sz w:val="28"/>
              </w:rPr>
              <w:t xml:space="preserve">1.2.2. Cover </w:t>
            </w:r>
            <w:r>
              <w:rPr>
                <w:sz w:val="28"/>
              </w:rPr>
              <w:t>…….………………………..……….………………</w:t>
            </w:r>
          </w:p>
        </w:tc>
        <w:tc>
          <w:tcPr>
            <w:tcW w:w="2214" w:type="dxa"/>
          </w:tcPr>
          <w:p w14:paraId="60CE3F93" w14:textId="77777777" w:rsidR="00BB1472" w:rsidRDefault="00BB1472" w:rsidP="0085575C">
            <w:pPr>
              <w:pStyle w:val="TableParagraph"/>
              <w:spacing w:before="255"/>
              <w:ind w:right="32"/>
              <w:jc w:val="center"/>
              <w:rPr>
                <w:b/>
                <w:sz w:val="28"/>
              </w:rPr>
            </w:pPr>
            <w:r>
              <w:rPr>
                <w:b/>
                <w:sz w:val="28"/>
              </w:rPr>
              <w:t>3</w:t>
            </w:r>
          </w:p>
        </w:tc>
      </w:tr>
      <w:tr w:rsidR="00BB1472" w14:paraId="7E5F7F4C" w14:textId="77777777" w:rsidTr="0085575C">
        <w:trPr>
          <w:trHeight w:val="805"/>
        </w:trPr>
        <w:tc>
          <w:tcPr>
            <w:tcW w:w="8560" w:type="dxa"/>
          </w:tcPr>
          <w:p w14:paraId="6D497CCB" w14:textId="77777777" w:rsidR="00BB1472" w:rsidRDefault="00BB1472" w:rsidP="0085575C">
            <w:pPr>
              <w:pStyle w:val="TableParagraph"/>
              <w:spacing w:before="234"/>
              <w:ind w:right="183"/>
              <w:jc w:val="center"/>
              <w:rPr>
                <w:sz w:val="28"/>
              </w:rPr>
            </w:pPr>
            <w:r>
              <w:rPr>
                <w:b/>
                <w:sz w:val="28"/>
              </w:rPr>
              <w:t xml:space="preserve">1.2.3. Pump </w:t>
            </w:r>
            <w:r>
              <w:rPr>
                <w:sz w:val="28"/>
              </w:rPr>
              <w:t>……………………………………………….….</w:t>
            </w:r>
          </w:p>
        </w:tc>
        <w:tc>
          <w:tcPr>
            <w:tcW w:w="2214" w:type="dxa"/>
          </w:tcPr>
          <w:p w14:paraId="37457327" w14:textId="77777777" w:rsidR="00BB1472" w:rsidRDefault="00BB1472" w:rsidP="0085575C">
            <w:pPr>
              <w:pStyle w:val="TableParagraph"/>
              <w:spacing w:before="239"/>
              <w:ind w:right="32"/>
              <w:jc w:val="center"/>
              <w:rPr>
                <w:b/>
                <w:sz w:val="28"/>
              </w:rPr>
            </w:pPr>
            <w:r>
              <w:rPr>
                <w:b/>
                <w:sz w:val="28"/>
              </w:rPr>
              <w:t>3</w:t>
            </w:r>
          </w:p>
        </w:tc>
      </w:tr>
      <w:tr w:rsidR="00BB1472" w14:paraId="4E4A396A" w14:textId="77777777" w:rsidTr="0085575C">
        <w:trPr>
          <w:trHeight w:val="805"/>
        </w:trPr>
        <w:tc>
          <w:tcPr>
            <w:tcW w:w="8560" w:type="dxa"/>
          </w:tcPr>
          <w:p w14:paraId="30A38889" w14:textId="77777777" w:rsidR="00BB1472" w:rsidRDefault="00BB1472" w:rsidP="0085575C">
            <w:pPr>
              <w:pStyle w:val="TableParagraph"/>
              <w:spacing w:before="233"/>
              <w:ind w:left="200"/>
              <w:rPr>
                <w:sz w:val="28"/>
              </w:rPr>
            </w:pPr>
            <w:r>
              <w:rPr>
                <w:b/>
                <w:sz w:val="28"/>
              </w:rPr>
              <w:t xml:space="preserve">2. Datasheet </w:t>
            </w:r>
            <w:r>
              <w:rPr>
                <w:sz w:val="28"/>
              </w:rPr>
              <w:t>…………………………………………………..…………</w:t>
            </w:r>
          </w:p>
        </w:tc>
        <w:tc>
          <w:tcPr>
            <w:tcW w:w="2214" w:type="dxa"/>
          </w:tcPr>
          <w:p w14:paraId="0CB9C86A" w14:textId="77777777" w:rsidR="00BB1472" w:rsidRDefault="00BB1472" w:rsidP="0085575C">
            <w:pPr>
              <w:pStyle w:val="TableParagraph"/>
              <w:spacing w:before="237"/>
              <w:ind w:right="32"/>
              <w:jc w:val="center"/>
              <w:rPr>
                <w:b/>
                <w:sz w:val="28"/>
              </w:rPr>
            </w:pPr>
            <w:r>
              <w:rPr>
                <w:b/>
                <w:sz w:val="28"/>
              </w:rPr>
              <w:t>6</w:t>
            </w:r>
          </w:p>
        </w:tc>
      </w:tr>
      <w:tr w:rsidR="00BB1472" w14:paraId="7B923526" w14:textId="77777777" w:rsidTr="0085575C">
        <w:trPr>
          <w:trHeight w:val="807"/>
        </w:trPr>
        <w:tc>
          <w:tcPr>
            <w:tcW w:w="8560" w:type="dxa"/>
          </w:tcPr>
          <w:p w14:paraId="1089661C" w14:textId="77777777" w:rsidR="00BB1472" w:rsidRPr="006B5763" w:rsidRDefault="00BB1472" w:rsidP="0085575C">
            <w:pPr>
              <w:pStyle w:val="TableParagraph"/>
              <w:spacing w:before="234"/>
              <w:ind w:right="185"/>
              <w:jc w:val="right"/>
              <w:rPr>
                <w:sz w:val="24"/>
              </w:rPr>
            </w:pPr>
            <w:r>
              <w:rPr>
                <w:b/>
                <w:sz w:val="28"/>
              </w:rPr>
              <w:t>2.1.Mattress specifications</w:t>
            </w:r>
            <w:r>
              <w:rPr>
                <w:b/>
                <w:spacing w:val="67"/>
                <w:sz w:val="28"/>
              </w:rPr>
              <w:t xml:space="preserve"> </w:t>
            </w:r>
            <w:r w:rsidRPr="006B5763">
              <w:rPr>
                <w:b/>
                <w:sz w:val="26"/>
                <w:szCs w:val="26"/>
              </w:rPr>
              <w:t>&amp; 2.1.1 cover specification</w:t>
            </w:r>
            <w:r>
              <w:rPr>
                <w:sz w:val="26"/>
                <w:szCs w:val="26"/>
              </w:rPr>
              <w:t>............................</w:t>
            </w:r>
          </w:p>
        </w:tc>
        <w:tc>
          <w:tcPr>
            <w:tcW w:w="2214" w:type="dxa"/>
          </w:tcPr>
          <w:p w14:paraId="021F0868" w14:textId="77777777" w:rsidR="00BB1472" w:rsidRDefault="00BB1472" w:rsidP="0085575C">
            <w:pPr>
              <w:pStyle w:val="TableParagraph"/>
              <w:spacing w:before="239"/>
              <w:ind w:right="32"/>
              <w:jc w:val="center"/>
              <w:rPr>
                <w:b/>
                <w:sz w:val="28"/>
              </w:rPr>
            </w:pPr>
            <w:r>
              <w:rPr>
                <w:b/>
                <w:sz w:val="28"/>
              </w:rPr>
              <w:t>6</w:t>
            </w:r>
          </w:p>
        </w:tc>
      </w:tr>
      <w:tr w:rsidR="00BB1472" w14:paraId="56DF649A" w14:textId="77777777" w:rsidTr="0085575C">
        <w:trPr>
          <w:trHeight w:val="804"/>
        </w:trPr>
        <w:tc>
          <w:tcPr>
            <w:tcW w:w="8560" w:type="dxa"/>
          </w:tcPr>
          <w:p w14:paraId="330DFBED" w14:textId="77777777" w:rsidR="00BB1472" w:rsidRPr="004D5D38" w:rsidRDefault="00BB1472" w:rsidP="0085575C">
            <w:pPr>
              <w:pStyle w:val="TableParagraph"/>
              <w:tabs>
                <w:tab w:val="left" w:leader="dot" w:pos="5374"/>
              </w:tabs>
              <w:spacing w:before="235"/>
              <w:ind w:right="222"/>
              <w:rPr>
                <w:rFonts w:ascii="Symbol" w:hAnsi="Symbol"/>
                <w:sz w:val="24"/>
              </w:rPr>
            </w:pPr>
            <w:r>
              <w:rPr>
                <w:b/>
                <w:sz w:val="24"/>
              </w:rPr>
              <w:t xml:space="preserve">          </w:t>
            </w:r>
            <w:r w:rsidRPr="004D5D38">
              <w:rPr>
                <w:b/>
                <w:sz w:val="24"/>
              </w:rPr>
              <w:t xml:space="preserve">2.2 </w:t>
            </w:r>
            <w:r>
              <w:rPr>
                <w:b/>
                <w:sz w:val="28"/>
              </w:rPr>
              <w:t>Pump specifications</w:t>
            </w:r>
            <w:r>
              <w:rPr>
                <w:sz w:val="28"/>
              </w:rPr>
              <w:t>.....................................................................6</w:t>
            </w:r>
          </w:p>
        </w:tc>
        <w:tc>
          <w:tcPr>
            <w:tcW w:w="2214" w:type="dxa"/>
          </w:tcPr>
          <w:p w14:paraId="3A868D16" w14:textId="77777777" w:rsidR="00BB1472" w:rsidRDefault="00BB1472" w:rsidP="0085575C">
            <w:pPr>
              <w:pStyle w:val="TableParagraph"/>
              <w:spacing w:before="235"/>
              <w:ind w:right="32"/>
              <w:jc w:val="center"/>
              <w:rPr>
                <w:b/>
                <w:sz w:val="28"/>
              </w:rPr>
            </w:pPr>
          </w:p>
        </w:tc>
      </w:tr>
      <w:tr w:rsidR="00BB1472" w14:paraId="27593502" w14:textId="77777777" w:rsidTr="0085575C">
        <w:trPr>
          <w:trHeight w:val="557"/>
        </w:trPr>
        <w:tc>
          <w:tcPr>
            <w:tcW w:w="8560" w:type="dxa"/>
          </w:tcPr>
          <w:p w14:paraId="53233918" w14:textId="77777777" w:rsidR="00BB1472" w:rsidRDefault="00BB1472" w:rsidP="0085575C">
            <w:pPr>
              <w:pStyle w:val="TableParagraph"/>
              <w:tabs>
                <w:tab w:val="left" w:pos="6197"/>
              </w:tabs>
              <w:spacing w:before="235" w:line="302" w:lineRule="exact"/>
              <w:ind w:right="181"/>
              <w:jc w:val="right"/>
              <w:rPr>
                <w:sz w:val="24"/>
              </w:rPr>
            </w:pPr>
            <w:r>
              <w:rPr>
                <w:b/>
                <w:sz w:val="28"/>
              </w:rPr>
              <w:t>2.3.Washing prescriptions and</w:t>
            </w:r>
            <w:r>
              <w:rPr>
                <w:b/>
                <w:spacing w:val="-4"/>
                <w:sz w:val="28"/>
              </w:rPr>
              <w:t xml:space="preserve"> </w:t>
            </w:r>
            <w:r>
              <w:rPr>
                <w:b/>
                <w:sz w:val="28"/>
              </w:rPr>
              <w:t>system</w:t>
            </w:r>
            <w:r>
              <w:rPr>
                <w:b/>
                <w:spacing w:val="-4"/>
                <w:sz w:val="28"/>
              </w:rPr>
              <w:t xml:space="preserve"> </w:t>
            </w:r>
            <w:r>
              <w:rPr>
                <w:b/>
                <w:sz w:val="28"/>
              </w:rPr>
              <w:t>sanification</w:t>
            </w:r>
            <w:r>
              <w:rPr>
                <w:b/>
                <w:sz w:val="28"/>
              </w:rPr>
              <w:tab/>
            </w:r>
            <w:r>
              <w:rPr>
                <w:rFonts w:ascii="Symbol" w:hAnsi="Symbol"/>
                <w:spacing w:val="-1"/>
                <w:sz w:val="24"/>
              </w:rPr>
              <w:t></w:t>
            </w:r>
            <w:r>
              <w:rPr>
                <w:rFonts w:ascii="Symbol" w:hAnsi="Symbol"/>
                <w:spacing w:val="-1"/>
                <w:sz w:val="24"/>
              </w:rPr>
              <w:t></w:t>
            </w:r>
            <w:r>
              <w:rPr>
                <w:rFonts w:ascii="Symbol" w:hAnsi="Symbol"/>
                <w:spacing w:val="-1"/>
                <w:sz w:val="24"/>
              </w:rPr>
              <w:t></w:t>
            </w:r>
            <w:r>
              <w:rPr>
                <w:rFonts w:ascii="Symbol" w:hAnsi="Symbol"/>
                <w:spacing w:val="-1"/>
                <w:sz w:val="24"/>
              </w:rPr>
              <w:t></w:t>
            </w:r>
            <w:r>
              <w:rPr>
                <w:spacing w:val="-1"/>
                <w:sz w:val="24"/>
              </w:rPr>
              <w:t>….</w:t>
            </w:r>
            <w:r>
              <w:rPr>
                <w:rFonts w:ascii="Symbol" w:hAnsi="Symbol"/>
                <w:spacing w:val="-1"/>
                <w:sz w:val="24"/>
              </w:rPr>
              <w:t></w:t>
            </w:r>
            <w:r>
              <w:rPr>
                <w:spacing w:val="-1"/>
                <w:sz w:val="24"/>
              </w:rPr>
              <w:t>...</w:t>
            </w:r>
          </w:p>
        </w:tc>
        <w:tc>
          <w:tcPr>
            <w:tcW w:w="2214" w:type="dxa"/>
          </w:tcPr>
          <w:p w14:paraId="09521CB2" w14:textId="77777777" w:rsidR="00BB1472" w:rsidRDefault="00BB1472" w:rsidP="0085575C">
            <w:pPr>
              <w:pStyle w:val="TableParagraph"/>
              <w:spacing w:before="235" w:line="302" w:lineRule="exact"/>
              <w:ind w:right="-1707"/>
              <w:rPr>
                <w:b/>
                <w:sz w:val="28"/>
              </w:rPr>
            </w:pPr>
            <w:r>
              <w:rPr>
                <w:b/>
                <w:sz w:val="28"/>
              </w:rPr>
              <w:t>6</w:t>
            </w:r>
          </w:p>
          <w:p w14:paraId="2E239D60" w14:textId="77777777" w:rsidR="00BB1472" w:rsidRDefault="00BB1472" w:rsidP="0085575C">
            <w:pPr>
              <w:pStyle w:val="TableParagraph"/>
              <w:spacing w:before="235" w:line="302" w:lineRule="exact"/>
              <w:ind w:right="32"/>
              <w:rPr>
                <w:b/>
                <w:sz w:val="28"/>
              </w:rPr>
            </w:pPr>
          </w:p>
        </w:tc>
      </w:tr>
    </w:tbl>
    <w:p w14:paraId="24534BFE" w14:textId="77777777" w:rsidR="00BB1472" w:rsidRPr="004D5D38" w:rsidRDefault="00BB1472" w:rsidP="00BB1472">
      <w:pPr>
        <w:spacing w:line="302" w:lineRule="exact"/>
        <w:rPr>
          <w:sz w:val="28"/>
        </w:rPr>
        <w:sectPr w:rsidR="00BB1472" w:rsidRPr="004D5D38" w:rsidSect="00450061">
          <w:footerReference w:type="default" r:id="rId12"/>
          <w:pgSz w:w="11910" w:h="16840"/>
          <w:pgMar w:top="2000" w:right="3" w:bottom="900" w:left="820" w:header="64" w:footer="710" w:gutter="0"/>
          <w:pgNumType w:start="1"/>
          <w:cols w:space="720"/>
        </w:sectPr>
      </w:pPr>
      <w:r w:rsidRPr="004D5D38">
        <w:rPr>
          <w:b/>
          <w:sz w:val="28"/>
        </w:rPr>
        <w:t>2.4 CE Marking and EC directives</w:t>
      </w:r>
      <w:r w:rsidRPr="004D5D38">
        <w:rPr>
          <w:sz w:val="28"/>
        </w:rPr>
        <w:t>...................................................................6</w:t>
      </w:r>
    </w:p>
    <w:p w14:paraId="03BDB2F6" w14:textId="77777777" w:rsidR="00BB1472" w:rsidRDefault="00BB1472" w:rsidP="00BB1472">
      <w:pPr>
        <w:pStyle w:val="BodyText"/>
        <w:spacing w:before="7"/>
        <w:rPr>
          <w:sz w:val="17"/>
        </w:rPr>
      </w:pPr>
    </w:p>
    <w:p w14:paraId="1F873ED1" w14:textId="77777777" w:rsidR="00BB1472" w:rsidRPr="00181C03" w:rsidRDefault="00BB1472" w:rsidP="00BB1472">
      <w:pPr>
        <w:pStyle w:val="Heading1"/>
        <w:numPr>
          <w:ilvl w:val="0"/>
          <w:numId w:val="5"/>
        </w:numPr>
        <w:tabs>
          <w:tab w:val="left" w:pos="616"/>
        </w:tabs>
        <w:rPr>
          <w:rFonts w:asciiTheme="minorHAnsi" w:hAnsiTheme="minorHAnsi" w:cstheme="minorHAnsi"/>
          <w:sz w:val="38"/>
        </w:rPr>
      </w:pPr>
      <w:r w:rsidRPr="00181C03">
        <w:rPr>
          <w:rFonts w:asciiTheme="minorHAnsi" w:hAnsiTheme="minorHAnsi" w:cstheme="minorHAnsi"/>
        </w:rPr>
        <w:t>PRODUCT</w:t>
      </w:r>
      <w:r w:rsidRPr="00181C03">
        <w:rPr>
          <w:rFonts w:asciiTheme="minorHAnsi" w:hAnsiTheme="minorHAnsi" w:cstheme="minorHAnsi"/>
          <w:spacing w:val="-1"/>
        </w:rPr>
        <w:t xml:space="preserve"> </w:t>
      </w:r>
      <w:r w:rsidRPr="00181C03">
        <w:rPr>
          <w:rFonts w:asciiTheme="minorHAnsi" w:hAnsiTheme="minorHAnsi" w:cstheme="minorHAnsi"/>
        </w:rPr>
        <w:t>DESCRIPTION</w:t>
      </w:r>
    </w:p>
    <w:p w14:paraId="22819B4A" w14:textId="77777777" w:rsidR="00BB1472" w:rsidRPr="00181C03" w:rsidRDefault="00BB1472" w:rsidP="00BB1472">
      <w:pPr>
        <w:pStyle w:val="BodyText"/>
        <w:spacing w:before="5"/>
        <w:rPr>
          <w:rFonts w:asciiTheme="minorHAnsi" w:hAnsiTheme="minorHAnsi" w:cstheme="minorHAnsi"/>
          <w:b/>
          <w:sz w:val="44"/>
        </w:rPr>
      </w:pPr>
    </w:p>
    <w:p w14:paraId="612F24AC" w14:textId="77777777" w:rsidR="00BB1472" w:rsidRPr="00181C03" w:rsidRDefault="00BB1472" w:rsidP="00BB1472">
      <w:pPr>
        <w:pStyle w:val="Heading2"/>
        <w:numPr>
          <w:ilvl w:val="1"/>
          <w:numId w:val="5"/>
        </w:numPr>
        <w:tabs>
          <w:tab w:val="left" w:pos="763"/>
        </w:tabs>
        <w:rPr>
          <w:rFonts w:asciiTheme="minorHAnsi" w:hAnsiTheme="minorHAnsi" w:cstheme="minorHAnsi"/>
        </w:rPr>
      </w:pPr>
      <w:r w:rsidRPr="00181C03">
        <w:rPr>
          <w:rFonts w:asciiTheme="minorHAnsi" w:hAnsiTheme="minorHAnsi" w:cstheme="minorHAnsi"/>
        </w:rPr>
        <w:t>Intended</w:t>
      </w:r>
      <w:r w:rsidRPr="00181C03">
        <w:rPr>
          <w:rFonts w:asciiTheme="minorHAnsi" w:hAnsiTheme="minorHAnsi" w:cstheme="minorHAnsi"/>
          <w:spacing w:val="-2"/>
        </w:rPr>
        <w:t xml:space="preserve"> </w:t>
      </w:r>
      <w:r w:rsidRPr="00181C03">
        <w:rPr>
          <w:rFonts w:asciiTheme="minorHAnsi" w:hAnsiTheme="minorHAnsi" w:cstheme="minorHAnsi"/>
        </w:rPr>
        <w:t>use</w:t>
      </w:r>
    </w:p>
    <w:p w14:paraId="689EBC90" w14:textId="77777777" w:rsidR="00BB1472" w:rsidRPr="00181C03" w:rsidRDefault="00BB1472" w:rsidP="00BB1472">
      <w:pPr>
        <w:pStyle w:val="BodyText"/>
        <w:spacing w:before="144" w:line="360" w:lineRule="auto"/>
        <w:ind w:left="312" w:right="307"/>
        <w:rPr>
          <w:rFonts w:asciiTheme="minorHAnsi" w:hAnsiTheme="minorHAnsi" w:cstheme="minorHAnsi"/>
        </w:rPr>
      </w:pPr>
      <w:r w:rsidRPr="00181C03">
        <w:rPr>
          <w:rFonts w:asciiTheme="minorHAnsi" w:hAnsiTheme="minorHAnsi" w:cstheme="minorHAnsi"/>
        </w:rPr>
        <w:t>19907 ANTARES is a dynamic anti-decubitus mattress system using an air mattress made from nylon &amp; polyeurathane and powered by an air pump to redistribute pressure across the surface of the mattress to avoid vascular compression particularly on areas of bony protrusion such as heels or the sacrum . It is a dynamic surface indicated for the prevention of decubitus ulcers up to stage IV and it is available for patients up to 180kg Kg. The particular structure of the mattress, its modularity and flexibility make it adaptable to all kind of profiling beds in a domestic or hospital</w:t>
      </w:r>
      <w:r w:rsidRPr="00181C03">
        <w:rPr>
          <w:rFonts w:asciiTheme="minorHAnsi" w:hAnsiTheme="minorHAnsi" w:cstheme="minorHAnsi"/>
          <w:spacing w:val="-8"/>
        </w:rPr>
        <w:t xml:space="preserve"> </w:t>
      </w:r>
      <w:r w:rsidRPr="00181C03">
        <w:rPr>
          <w:rFonts w:asciiTheme="minorHAnsi" w:hAnsiTheme="minorHAnsi" w:cstheme="minorHAnsi"/>
        </w:rPr>
        <w:t>environment.</w:t>
      </w:r>
    </w:p>
    <w:p w14:paraId="2CB4D79A" w14:textId="77777777" w:rsidR="00BB1472" w:rsidRPr="00181C03" w:rsidRDefault="00BB1472" w:rsidP="00BB1472">
      <w:pPr>
        <w:pStyle w:val="BodyText"/>
        <w:spacing w:before="2" w:line="360" w:lineRule="auto"/>
        <w:ind w:left="312" w:right="1840"/>
        <w:rPr>
          <w:rFonts w:asciiTheme="minorHAnsi" w:hAnsiTheme="minorHAnsi" w:cstheme="minorHAnsi"/>
        </w:rPr>
      </w:pPr>
      <w:r w:rsidRPr="00181C03">
        <w:rPr>
          <w:rFonts w:asciiTheme="minorHAnsi" w:hAnsiTheme="minorHAnsi" w:cstheme="minorHAnsi"/>
        </w:rPr>
        <w:t>To use properly the mattress, we suggest to call on competent or paramedical/medical staff. According to D. Lgs. 81/2008, the surface can be managed in complete safety.</w:t>
      </w:r>
    </w:p>
    <w:p w14:paraId="30BFE904" w14:textId="77777777" w:rsidR="00BB1472" w:rsidRPr="00181C03" w:rsidRDefault="00BB1472" w:rsidP="00BB1472">
      <w:pPr>
        <w:pStyle w:val="BodyText"/>
        <w:spacing w:before="5"/>
        <w:rPr>
          <w:rFonts w:asciiTheme="minorHAnsi" w:hAnsiTheme="minorHAnsi" w:cstheme="minorHAnsi"/>
          <w:sz w:val="33"/>
        </w:rPr>
      </w:pPr>
    </w:p>
    <w:p w14:paraId="4D5B0F86" w14:textId="77777777" w:rsidR="00BB1472" w:rsidRPr="00181C03" w:rsidRDefault="00BB1472" w:rsidP="00BB1472">
      <w:pPr>
        <w:pStyle w:val="Heading2"/>
        <w:numPr>
          <w:ilvl w:val="1"/>
          <w:numId w:val="5"/>
        </w:numPr>
        <w:tabs>
          <w:tab w:val="left" w:pos="703"/>
        </w:tabs>
        <w:ind w:left="702"/>
        <w:rPr>
          <w:rFonts w:asciiTheme="minorHAnsi" w:hAnsiTheme="minorHAnsi" w:cstheme="minorHAnsi"/>
        </w:rPr>
      </w:pPr>
      <w:r w:rsidRPr="00181C03">
        <w:rPr>
          <w:rFonts w:asciiTheme="minorHAnsi" w:hAnsiTheme="minorHAnsi" w:cstheme="minorHAnsi"/>
        </w:rPr>
        <w:t>System</w:t>
      </w:r>
      <w:r w:rsidRPr="00181C03">
        <w:rPr>
          <w:rFonts w:asciiTheme="minorHAnsi" w:hAnsiTheme="minorHAnsi" w:cstheme="minorHAnsi"/>
          <w:spacing w:val="-3"/>
        </w:rPr>
        <w:t xml:space="preserve"> </w:t>
      </w:r>
      <w:r w:rsidRPr="00181C03">
        <w:rPr>
          <w:rFonts w:asciiTheme="minorHAnsi" w:hAnsiTheme="minorHAnsi" w:cstheme="minorHAnsi"/>
        </w:rPr>
        <w:t>description</w:t>
      </w:r>
    </w:p>
    <w:p w14:paraId="396F760D" w14:textId="77777777" w:rsidR="00BB1472" w:rsidRPr="00181C03" w:rsidRDefault="00BB1472" w:rsidP="00BB1472">
      <w:pPr>
        <w:pStyle w:val="BodyText"/>
        <w:spacing w:before="144" w:line="360" w:lineRule="auto"/>
        <w:ind w:left="312" w:right="212"/>
        <w:jc w:val="both"/>
        <w:rPr>
          <w:rFonts w:asciiTheme="minorHAnsi" w:hAnsiTheme="minorHAnsi" w:cstheme="minorHAnsi"/>
        </w:rPr>
      </w:pPr>
      <w:r w:rsidRPr="00181C03">
        <w:rPr>
          <w:rFonts w:asciiTheme="minorHAnsi" w:hAnsiTheme="minorHAnsi" w:cstheme="minorHAnsi"/>
        </w:rPr>
        <w:t xml:space="preserve">19907 ANTARES mattress system (Fig. 1) is composed by a dynamic anti-decubitus mattress with its cover and a pump that powers the mattress. The mattress can be positioned directly on the bed structure to replace the traditional mattress and it can also fit electrical adjustable bed movements. Thanks to the serigraphy printed on the cover, it is very easy to recognize the upper side of  the mattress ANTARES and unlike traditional mattresses, ANTARES must not  be periodically flipped. The Air pump ANTARES has an internal air compressor to deliver 10 litres of an air per minute through the two air ports on the side of the pump to inflate the mattress. </w:t>
      </w:r>
    </w:p>
    <w:p w14:paraId="0410998F" w14:textId="77777777" w:rsidR="00BB1472" w:rsidRPr="00181C03" w:rsidRDefault="00BB1472" w:rsidP="00BB1472">
      <w:pPr>
        <w:pStyle w:val="BodyText"/>
        <w:rPr>
          <w:rFonts w:asciiTheme="minorHAnsi" w:hAnsiTheme="minorHAnsi" w:cstheme="minorHAnsi"/>
          <w:sz w:val="20"/>
        </w:rPr>
      </w:pPr>
    </w:p>
    <w:p w14:paraId="0BDFA558" w14:textId="77777777" w:rsidR="00BB1472" w:rsidRPr="00181C03" w:rsidRDefault="00BB1472" w:rsidP="00BB1472">
      <w:pPr>
        <w:pStyle w:val="BodyText"/>
        <w:rPr>
          <w:rFonts w:asciiTheme="minorHAnsi" w:hAnsiTheme="minorHAnsi" w:cstheme="minorHAnsi"/>
          <w:sz w:val="20"/>
        </w:rPr>
      </w:pPr>
      <w:r w:rsidRPr="00181C03">
        <w:rPr>
          <w:rFonts w:asciiTheme="minorHAnsi" w:hAnsiTheme="minorHAnsi" w:cstheme="minorHAnsi"/>
          <w:noProof/>
          <w:sz w:val="20"/>
          <w:lang w:val="en-US" w:eastAsia="en-US" w:bidi="ar-SA"/>
        </w:rPr>
        <w:drawing>
          <wp:inline distT="0" distB="0" distL="0" distR="0" wp14:anchorId="52F1FD07" wp14:editId="2884D66D">
            <wp:extent cx="2259615" cy="1632736"/>
            <wp:effectExtent l="19050" t="0" r="7335" b="0"/>
            <wp:docPr id="17" name="Picture 16" descr="C:\Users\Mike\Desktop\olddesktop\MedTheraputic\Marketing\Hi Res Images\M7790 mattress document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ike\Desktop\olddesktop\MedTheraputic\Marketing\Hi Res Images\M7790 mattress document file.jpg"/>
                    <pic:cNvPicPr>
                      <a:picLocks noChangeAspect="1" noChangeArrowheads="1"/>
                    </pic:cNvPicPr>
                  </pic:nvPicPr>
                  <pic:blipFill>
                    <a:blip r:embed="rId13" cstate="print"/>
                    <a:srcRect/>
                    <a:stretch>
                      <a:fillRect/>
                    </a:stretch>
                  </pic:blipFill>
                  <pic:spPr bwMode="auto">
                    <a:xfrm>
                      <a:off x="0" y="0"/>
                      <a:ext cx="2259649" cy="1632761"/>
                    </a:xfrm>
                    <a:prstGeom prst="rect">
                      <a:avLst/>
                    </a:prstGeom>
                    <a:noFill/>
                    <a:ln w="9525">
                      <a:noFill/>
                      <a:miter lim="800000"/>
                      <a:headEnd/>
                      <a:tailEnd/>
                    </a:ln>
                  </pic:spPr>
                </pic:pic>
              </a:graphicData>
            </a:graphic>
          </wp:inline>
        </w:drawing>
      </w:r>
      <w:r w:rsidRPr="00181C03">
        <w:rPr>
          <w:rFonts w:asciiTheme="minorHAnsi" w:hAnsiTheme="minorHAnsi" w:cstheme="minorHAnsi"/>
          <w:snapToGrid w:val="0"/>
          <w:color w:val="000000"/>
          <w:w w:val="0"/>
          <w:sz w:val="0"/>
          <w:szCs w:val="0"/>
          <w:u w:color="000000"/>
          <w:bdr w:val="none" w:sz="0" w:space="0" w:color="000000"/>
          <w:shd w:val="clear" w:color="000000" w:fill="000000"/>
        </w:rPr>
        <w:t xml:space="preserve"> </w:t>
      </w:r>
      <w:r w:rsidRPr="00181C03">
        <w:rPr>
          <w:rFonts w:asciiTheme="minorHAnsi" w:hAnsiTheme="minorHAnsi" w:cstheme="minorHAnsi"/>
          <w:noProof/>
          <w:sz w:val="20"/>
          <w:lang w:val="en-US" w:eastAsia="en-US" w:bidi="ar-SA"/>
        </w:rPr>
        <w:drawing>
          <wp:inline distT="0" distB="0" distL="0" distR="0" wp14:anchorId="0B22E81F" wp14:editId="552F9C8A">
            <wp:extent cx="2100400" cy="1633203"/>
            <wp:effectExtent l="19050" t="0" r="0" b="0"/>
            <wp:docPr id="18" name="Picture 17" descr="C:\Users\Mike\Desktop\olddesktop\MedTheraputic\Marketing\Hi Res Images\M7790 with cover documen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ke\Desktop\olddesktop\MedTheraputic\Marketing\Hi Res Images\M7790 with cover document size.jpg"/>
                    <pic:cNvPicPr>
                      <a:picLocks noChangeAspect="1" noChangeArrowheads="1"/>
                    </pic:cNvPicPr>
                  </pic:nvPicPr>
                  <pic:blipFill>
                    <a:blip r:embed="rId14" cstate="print"/>
                    <a:srcRect/>
                    <a:stretch>
                      <a:fillRect/>
                    </a:stretch>
                  </pic:blipFill>
                  <pic:spPr bwMode="auto">
                    <a:xfrm>
                      <a:off x="0" y="0"/>
                      <a:ext cx="2101277" cy="1633885"/>
                    </a:xfrm>
                    <a:prstGeom prst="rect">
                      <a:avLst/>
                    </a:prstGeom>
                    <a:noFill/>
                    <a:ln w="9525">
                      <a:noFill/>
                      <a:miter lim="800000"/>
                      <a:headEnd/>
                      <a:tailEnd/>
                    </a:ln>
                  </pic:spPr>
                </pic:pic>
              </a:graphicData>
            </a:graphic>
          </wp:inline>
        </w:drawing>
      </w:r>
      <w:r w:rsidRPr="00181C03">
        <w:rPr>
          <w:rFonts w:asciiTheme="minorHAnsi" w:hAnsiTheme="minorHAnsi" w:cstheme="minorHAnsi"/>
          <w:snapToGrid w:val="0"/>
          <w:color w:val="000000"/>
          <w:w w:val="0"/>
          <w:sz w:val="0"/>
          <w:szCs w:val="0"/>
          <w:u w:color="000000"/>
          <w:bdr w:val="none" w:sz="0" w:space="0" w:color="000000"/>
          <w:shd w:val="clear" w:color="000000" w:fill="000000"/>
        </w:rPr>
        <w:t xml:space="preserve"> </w:t>
      </w:r>
      <w:r w:rsidRPr="00181C03">
        <w:rPr>
          <w:rFonts w:asciiTheme="minorHAnsi" w:hAnsiTheme="minorHAnsi" w:cstheme="minorHAnsi"/>
          <w:noProof/>
        </w:rPr>
        <w:drawing>
          <wp:inline distT="0" distB="0" distL="0" distR="0" wp14:anchorId="1E954B94" wp14:editId="60812064">
            <wp:extent cx="1836420" cy="16149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314" cy="1624481"/>
                    </a:xfrm>
                    <a:prstGeom prst="rect">
                      <a:avLst/>
                    </a:prstGeom>
                    <a:noFill/>
                    <a:ln>
                      <a:noFill/>
                    </a:ln>
                  </pic:spPr>
                </pic:pic>
              </a:graphicData>
            </a:graphic>
          </wp:inline>
        </w:drawing>
      </w:r>
    </w:p>
    <w:p w14:paraId="1DD6E2C2" w14:textId="77777777" w:rsidR="00BB1472" w:rsidRPr="00181C03" w:rsidRDefault="00BB1472" w:rsidP="00BB1472">
      <w:pPr>
        <w:pStyle w:val="BodyText"/>
        <w:spacing w:before="10"/>
        <w:rPr>
          <w:rFonts w:asciiTheme="minorHAnsi" w:hAnsiTheme="minorHAnsi" w:cstheme="minorHAnsi"/>
          <w:sz w:val="16"/>
        </w:rPr>
      </w:pPr>
    </w:p>
    <w:p w14:paraId="57C5F262" w14:textId="77777777" w:rsidR="00BB1472" w:rsidRPr="00181C03" w:rsidRDefault="00BB1472" w:rsidP="00BB1472">
      <w:pPr>
        <w:spacing w:before="122"/>
        <w:ind w:left="2177" w:right="2141"/>
        <w:jc w:val="center"/>
        <w:rPr>
          <w:rFonts w:asciiTheme="minorHAnsi" w:hAnsiTheme="minorHAnsi" w:cstheme="minorHAnsi"/>
          <w:sz w:val="20"/>
        </w:rPr>
        <w:sectPr w:rsidR="00BB1472" w:rsidRPr="00181C03" w:rsidSect="007D2209">
          <w:pgSz w:w="11910" w:h="16840"/>
          <w:pgMar w:top="2000" w:right="860" w:bottom="900" w:left="820" w:header="64" w:footer="710" w:gutter="0"/>
          <w:cols w:space="720"/>
        </w:sectPr>
      </w:pPr>
      <w:r w:rsidRPr="00181C03">
        <w:rPr>
          <w:rFonts w:asciiTheme="minorHAnsi" w:hAnsiTheme="minorHAnsi" w:cstheme="minorHAnsi"/>
          <w:b/>
          <w:sz w:val="20"/>
        </w:rPr>
        <w:t>Figura 1</w:t>
      </w:r>
      <w:r w:rsidRPr="00181C03">
        <w:rPr>
          <w:rFonts w:asciiTheme="minorHAnsi" w:hAnsiTheme="minorHAnsi" w:cstheme="minorHAnsi"/>
          <w:sz w:val="20"/>
        </w:rPr>
        <w:t xml:space="preserve">. </w:t>
      </w:r>
      <w:r w:rsidRPr="00181C03">
        <w:rPr>
          <w:rFonts w:asciiTheme="minorHAnsi" w:hAnsiTheme="minorHAnsi" w:cstheme="minorHAnsi"/>
        </w:rPr>
        <w:t>19907 ANTARES</w:t>
      </w:r>
    </w:p>
    <w:p w14:paraId="5FF0857F" w14:textId="77777777" w:rsidR="00BB1472" w:rsidRPr="00181C03" w:rsidRDefault="00BB1472" w:rsidP="00BB1472">
      <w:pPr>
        <w:pStyle w:val="BodyText"/>
        <w:rPr>
          <w:rFonts w:asciiTheme="minorHAnsi" w:hAnsiTheme="minorHAnsi" w:cstheme="minorHAnsi"/>
          <w:sz w:val="20"/>
        </w:rPr>
      </w:pPr>
    </w:p>
    <w:p w14:paraId="293E488F" w14:textId="77777777" w:rsidR="00BB1472" w:rsidRPr="00181C03" w:rsidRDefault="00BB1472" w:rsidP="00BB1472">
      <w:pPr>
        <w:pStyle w:val="BodyText"/>
        <w:spacing w:before="6"/>
        <w:rPr>
          <w:rFonts w:asciiTheme="minorHAnsi" w:hAnsiTheme="minorHAnsi" w:cstheme="minorHAnsi"/>
          <w:sz w:val="17"/>
        </w:rPr>
      </w:pPr>
    </w:p>
    <w:p w14:paraId="55724D3F" w14:textId="77777777" w:rsidR="00BB1472" w:rsidRPr="00181C03" w:rsidRDefault="00BB1472" w:rsidP="00BB1472">
      <w:pPr>
        <w:pStyle w:val="Heading3"/>
        <w:numPr>
          <w:ilvl w:val="2"/>
          <w:numId w:val="5"/>
        </w:numPr>
        <w:tabs>
          <w:tab w:val="left" w:pos="854"/>
        </w:tabs>
        <w:rPr>
          <w:rFonts w:asciiTheme="minorHAnsi" w:hAnsiTheme="minorHAnsi" w:cstheme="minorHAnsi"/>
        </w:rPr>
      </w:pPr>
      <w:r w:rsidRPr="00181C03">
        <w:rPr>
          <w:rFonts w:asciiTheme="minorHAnsi" w:hAnsiTheme="minorHAnsi" w:cstheme="minorHAnsi"/>
        </w:rPr>
        <w:t>Antidecubitus</w:t>
      </w:r>
      <w:r w:rsidRPr="00181C03">
        <w:rPr>
          <w:rFonts w:asciiTheme="minorHAnsi" w:hAnsiTheme="minorHAnsi" w:cstheme="minorHAnsi"/>
          <w:spacing w:val="-1"/>
        </w:rPr>
        <w:t xml:space="preserve"> </w:t>
      </w:r>
      <w:r w:rsidRPr="00181C03">
        <w:rPr>
          <w:rFonts w:asciiTheme="minorHAnsi" w:hAnsiTheme="minorHAnsi" w:cstheme="minorHAnsi"/>
        </w:rPr>
        <w:t>mattress</w:t>
      </w:r>
    </w:p>
    <w:p w14:paraId="1D0A45AD" w14:textId="77777777" w:rsidR="00BB1472" w:rsidRPr="00181C03" w:rsidRDefault="00BB1472" w:rsidP="00BB1472">
      <w:pPr>
        <w:pStyle w:val="BodyText"/>
        <w:spacing w:before="131" w:line="362" w:lineRule="auto"/>
        <w:ind w:left="312" w:right="272"/>
        <w:jc w:val="both"/>
        <w:rPr>
          <w:rFonts w:asciiTheme="minorHAnsi" w:hAnsiTheme="minorHAnsi" w:cstheme="minorHAnsi"/>
        </w:rPr>
      </w:pPr>
      <w:r w:rsidRPr="00181C03">
        <w:rPr>
          <w:rFonts w:asciiTheme="minorHAnsi" w:hAnsiTheme="minorHAnsi" w:cstheme="minorHAnsi"/>
        </w:rPr>
        <w:t>The ANTARES anti-decubitus mattress is made of Three different layers that perfectly adapt to the body shapes and guarantee lower values of contact pressures while providing a high comfort level.</w:t>
      </w:r>
    </w:p>
    <w:p w14:paraId="2E1FC4E2" w14:textId="77777777" w:rsidR="00BB1472" w:rsidRPr="00181C03" w:rsidRDefault="00BB1472" w:rsidP="00BB1472">
      <w:pPr>
        <w:pStyle w:val="BodyText"/>
        <w:spacing w:line="250" w:lineRule="exact"/>
        <w:ind w:left="312"/>
        <w:rPr>
          <w:rFonts w:asciiTheme="minorHAnsi" w:hAnsiTheme="minorHAnsi" w:cstheme="minorHAnsi"/>
        </w:rPr>
      </w:pPr>
      <w:r w:rsidRPr="00181C03">
        <w:rPr>
          <w:rFonts w:asciiTheme="minorHAnsi" w:hAnsiTheme="minorHAnsi" w:cstheme="minorHAnsi"/>
        </w:rPr>
        <w:t>The first bottom layer is the mattress base made from Nylon and holds within its walls and base the second and dynmaic part of the mattress. The second part is a series of up to 20 cells made from polyeurythene that alternately fill with air to provide support but then after 5 minutes empty out to give pressure relief whilst the cell next to it fills with air to give support. The first cell from the foot end of the mattress and each alternate cell are known as A cells and the cells inbetween are known as B cells with A &amp; B cells alternately giving support or relief. Each cell has a 5cm sub-cell that inflates upon initial inflation but does not deflate during the regular dynamic cycle. This means should the mattress suddenly deflate due to power outage, mattress leak or disconecction from the pump the patient will sink down onto a 5cm airbase . This Sub-cell will always remain inflated until the CPR valve is pulled. The modular structure of the cells mean that the mattress profiles to most hospital &amp; nursing beds. The Third and last layer is the cover which has high stretch properties to help it conform to patient movements</w:t>
      </w:r>
    </w:p>
    <w:p w14:paraId="13D0CD13" w14:textId="77777777" w:rsidR="00BB1472" w:rsidRPr="00181C03" w:rsidRDefault="00BB1472" w:rsidP="00BB1472">
      <w:pPr>
        <w:pStyle w:val="BodyText"/>
        <w:spacing w:before="127" w:line="360" w:lineRule="auto"/>
        <w:ind w:left="312" w:right="270"/>
        <w:jc w:val="both"/>
        <w:rPr>
          <w:rFonts w:asciiTheme="minorHAnsi" w:hAnsiTheme="minorHAnsi" w:cstheme="minorHAnsi"/>
        </w:rPr>
      </w:pPr>
      <w:r w:rsidRPr="00181C03">
        <w:rPr>
          <w:rFonts w:asciiTheme="minorHAnsi" w:hAnsiTheme="minorHAnsi" w:cstheme="minorHAnsi"/>
        </w:rPr>
        <w:t>The bearing structure is made of PU. All Polyurethane material used are Latex-free, Phthalate-free and fire retardant.</w:t>
      </w:r>
    </w:p>
    <w:p w14:paraId="4C580381" w14:textId="77777777" w:rsidR="00BB1472" w:rsidRPr="00181C03" w:rsidRDefault="00BB1472" w:rsidP="00BB1472">
      <w:pPr>
        <w:pStyle w:val="BodyText"/>
        <w:spacing w:line="252" w:lineRule="exact"/>
        <w:ind w:left="312"/>
        <w:rPr>
          <w:rFonts w:asciiTheme="minorHAnsi" w:hAnsiTheme="minorHAnsi" w:cstheme="minorHAnsi"/>
        </w:rPr>
      </w:pPr>
      <w:r w:rsidRPr="00181C03">
        <w:rPr>
          <w:rFonts w:asciiTheme="minorHAnsi" w:hAnsiTheme="minorHAnsi" w:cstheme="minorHAnsi"/>
        </w:rPr>
        <w:t>The system is totally radiotransparent.</w:t>
      </w:r>
    </w:p>
    <w:p w14:paraId="678B4F24" w14:textId="77777777" w:rsidR="00BB1472" w:rsidRPr="00181C03" w:rsidRDefault="00BB1472" w:rsidP="00BB1472">
      <w:pPr>
        <w:pStyle w:val="BodyText"/>
        <w:rPr>
          <w:rFonts w:asciiTheme="minorHAnsi" w:hAnsiTheme="minorHAnsi" w:cstheme="minorHAnsi"/>
          <w:sz w:val="24"/>
        </w:rPr>
      </w:pPr>
    </w:p>
    <w:p w14:paraId="66680BC4" w14:textId="77777777" w:rsidR="00BB1472" w:rsidRPr="00181C03" w:rsidRDefault="00BB1472" w:rsidP="00BB1472">
      <w:pPr>
        <w:pStyle w:val="BodyText"/>
        <w:spacing w:before="5"/>
        <w:rPr>
          <w:rFonts w:asciiTheme="minorHAnsi" w:hAnsiTheme="minorHAnsi" w:cstheme="minorHAnsi"/>
          <w:sz w:val="20"/>
        </w:rPr>
      </w:pPr>
    </w:p>
    <w:p w14:paraId="4098496D" w14:textId="77777777" w:rsidR="00BB1472" w:rsidRPr="00181C03" w:rsidRDefault="00BB1472" w:rsidP="00BB1472">
      <w:pPr>
        <w:pStyle w:val="Heading3"/>
        <w:numPr>
          <w:ilvl w:val="2"/>
          <w:numId w:val="5"/>
        </w:numPr>
        <w:tabs>
          <w:tab w:val="left" w:pos="854"/>
        </w:tabs>
        <w:spacing w:before="0"/>
        <w:rPr>
          <w:rFonts w:asciiTheme="minorHAnsi" w:hAnsiTheme="minorHAnsi" w:cstheme="minorHAnsi"/>
        </w:rPr>
      </w:pPr>
      <w:r w:rsidRPr="00181C03">
        <w:rPr>
          <w:rFonts w:asciiTheme="minorHAnsi" w:hAnsiTheme="minorHAnsi" w:cstheme="minorHAnsi"/>
        </w:rPr>
        <w:t>Cover</w:t>
      </w:r>
    </w:p>
    <w:p w14:paraId="2D45B1AA" w14:textId="77777777" w:rsidR="00BB1472" w:rsidRPr="00181C03" w:rsidRDefault="00BB1472" w:rsidP="00BB1472">
      <w:pPr>
        <w:pStyle w:val="BodyText"/>
        <w:spacing w:before="134" w:line="360" w:lineRule="auto"/>
        <w:ind w:left="312" w:right="211"/>
        <w:jc w:val="both"/>
        <w:rPr>
          <w:rFonts w:asciiTheme="minorHAnsi" w:hAnsiTheme="minorHAnsi" w:cstheme="minorHAnsi"/>
        </w:rPr>
      </w:pPr>
      <w:r w:rsidRPr="00181C03">
        <w:rPr>
          <w:rFonts w:asciiTheme="minorHAnsi" w:hAnsiTheme="minorHAnsi" w:cstheme="minorHAnsi"/>
        </w:rPr>
        <w:t>The upper cover is made of Polyester-Polyurethane .This particular material used is bi-elastic (with a low friction coefficient), waterproof and resistant to body fluids, vapour perspirant, fire resistant, smell and spot repellent, anti-bacterial, anti-fungal, antistatic, Latex-free and Phthalate-free.</w:t>
      </w:r>
    </w:p>
    <w:p w14:paraId="65BDA324" w14:textId="77777777" w:rsidR="00BB1472" w:rsidRPr="00181C03" w:rsidRDefault="00BB1472" w:rsidP="00BB1472">
      <w:pPr>
        <w:pStyle w:val="BodyText"/>
        <w:spacing w:line="360" w:lineRule="auto"/>
        <w:ind w:left="312" w:right="307"/>
        <w:rPr>
          <w:rFonts w:asciiTheme="minorHAnsi" w:hAnsiTheme="minorHAnsi" w:cstheme="minorHAnsi"/>
        </w:rPr>
      </w:pPr>
      <w:r w:rsidRPr="00181C03">
        <w:rPr>
          <w:rFonts w:asciiTheme="minorHAnsi" w:hAnsiTheme="minorHAnsi" w:cstheme="minorHAnsi"/>
        </w:rPr>
        <w:t>The entire cover is easy to be removed from the mattress and it is interchangeable through a zip, which is properly covered by a flap; The cover is easily cleanable .Clinical tests on the upper cover confirm that the material doesn’t produce any kind of allergic reaction. Further details are reported in the data sheet section.</w:t>
      </w:r>
    </w:p>
    <w:p w14:paraId="37289ADC" w14:textId="77777777" w:rsidR="00BB1472" w:rsidRPr="00181C03" w:rsidRDefault="00BB1472" w:rsidP="00BB1472">
      <w:pPr>
        <w:pStyle w:val="BodyText"/>
        <w:spacing w:before="1"/>
        <w:ind w:left="312"/>
        <w:jc w:val="both"/>
        <w:rPr>
          <w:rFonts w:asciiTheme="minorHAnsi" w:hAnsiTheme="minorHAnsi" w:cstheme="minorHAnsi"/>
        </w:rPr>
      </w:pPr>
      <w:r w:rsidRPr="00181C03">
        <w:rPr>
          <w:rFonts w:asciiTheme="minorHAnsi" w:hAnsiTheme="minorHAnsi" w:cstheme="minorHAnsi"/>
        </w:rPr>
        <w:t>Tests also show that the cover is completely non-toxic for patient’s skin and oral tract.</w:t>
      </w:r>
    </w:p>
    <w:p w14:paraId="2BC9AA49" w14:textId="77777777" w:rsidR="00BB1472" w:rsidRPr="00181C03" w:rsidRDefault="00BB1472" w:rsidP="00BB1472">
      <w:pPr>
        <w:jc w:val="both"/>
        <w:rPr>
          <w:rFonts w:asciiTheme="minorHAnsi" w:hAnsiTheme="minorHAnsi" w:cstheme="minorHAnsi"/>
        </w:rPr>
      </w:pPr>
    </w:p>
    <w:p w14:paraId="72968D7B" w14:textId="77777777" w:rsidR="00BB1472" w:rsidRPr="00181C03" w:rsidRDefault="00BB1472" w:rsidP="00BB1472">
      <w:pPr>
        <w:jc w:val="both"/>
        <w:rPr>
          <w:rFonts w:asciiTheme="minorHAnsi" w:hAnsiTheme="minorHAnsi" w:cstheme="minorHAnsi"/>
        </w:rPr>
      </w:pPr>
    </w:p>
    <w:p w14:paraId="14BE9528" w14:textId="77777777" w:rsidR="00BB1472" w:rsidRPr="00181C03" w:rsidRDefault="00BB1472" w:rsidP="00BB1472">
      <w:pPr>
        <w:jc w:val="both"/>
        <w:rPr>
          <w:rFonts w:asciiTheme="minorHAnsi" w:hAnsiTheme="minorHAnsi" w:cstheme="minorHAnsi"/>
          <w:b/>
        </w:rPr>
      </w:pPr>
      <w:r w:rsidRPr="00181C03">
        <w:rPr>
          <w:rFonts w:asciiTheme="minorHAnsi" w:hAnsiTheme="minorHAnsi" w:cstheme="minorHAnsi"/>
          <w:b/>
        </w:rPr>
        <w:t>1.2.3 Pump</w:t>
      </w:r>
    </w:p>
    <w:p w14:paraId="6E6CE18A" w14:textId="77777777" w:rsidR="00BB1472" w:rsidRPr="00181C03" w:rsidRDefault="00BB1472" w:rsidP="00BB1472">
      <w:pPr>
        <w:pStyle w:val="BodyText"/>
        <w:rPr>
          <w:rFonts w:asciiTheme="minorHAnsi" w:hAnsiTheme="minorHAnsi" w:cstheme="minorHAnsi"/>
        </w:rPr>
      </w:pPr>
    </w:p>
    <w:p w14:paraId="62156C4F" w14:textId="77777777" w:rsidR="00BB1472" w:rsidRPr="00181C03" w:rsidRDefault="00BB1472" w:rsidP="00BB1472">
      <w:pPr>
        <w:pStyle w:val="BodyText"/>
        <w:rPr>
          <w:rFonts w:asciiTheme="minorHAnsi" w:hAnsiTheme="minorHAnsi" w:cstheme="minorHAnsi"/>
        </w:rPr>
      </w:pPr>
      <w:r w:rsidRPr="00181C03">
        <w:rPr>
          <w:rFonts w:asciiTheme="minorHAnsi" w:hAnsiTheme="minorHAnsi" w:cstheme="minorHAnsi"/>
        </w:rPr>
        <w:t>The ANTARES  pump is a Medical Device Class 1 when used in conjuction with mattress ANTARES . It is a 220V-240V 50HZ mains powered pump using a quiet internal air compressor to alternatively deliver air to the mattress ANTARES A cells and then by use of the internal rotor valve it will then 5 minutes later deliver air to mattress ANTARES B cells using the two A&amp;B air ports on the side of the pump. Use of intelligent pressure sensing technology means that the pump switches off when the optimum internal pressure is reached. Weight of the patient is entered using the arrow button next to the LCD screen and the patient weight will be displayed on the screen. This will ensure the correct and optimum internal pressure is achieved.</w:t>
      </w:r>
    </w:p>
    <w:tbl>
      <w:tblPr>
        <w:tblW w:w="0" w:type="auto"/>
        <w:tblBorders>
          <w:top w:val="nil"/>
          <w:left w:val="nil"/>
          <w:bottom w:val="nil"/>
          <w:right w:val="nil"/>
        </w:tblBorders>
        <w:tblLayout w:type="fixed"/>
        <w:tblLook w:val="0000" w:firstRow="0" w:lastRow="0" w:firstColumn="0" w:lastColumn="0" w:noHBand="0" w:noVBand="0"/>
      </w:tblPr>
      <w:tblGrid>
        <w:gridCol w:w="2748"/>
        <w:gridCol w:w="2748"/>
      </w:tblGrid>
      <w:tr w:rsidR="00BB1472" w:rsidRPr="00181C03" w14:paraId="27359711" w14:textId="77777777" w:rsidTr="0085575C">
        <w:trPr>
          <w:trHeight w:val="153"/>
        </w:trPr>
        <w:tc>
          <w:tcPr>
            <w:tcW w:w="2748" w:type="dxa"/>
          </w:tcPr>
          <w:p w14:paraId="6AE8F23B"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b/>
                <w:bCs/>
                <w:sz w:val="18"/>
                <w:szCs w:val="18"/>
              </w:rPr>
              <w:t xml:space="preserve">Power consumption </w:t>
            </w:r>
          </w:p>
        </w:tc>
        <w:tc>
          <w:tcPr>
            <w:tcW w:w="2748" w:type="dxa"/>
          </w:tcPr>
          <w:p w14:paraId="05A1B1FB"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sz w:val="18"/>
                <w:szCs w:val="18"/>
              </w:rPr>
              <w:t xml:space="preserve">7W </w:t>
            </w:r>
          </w:p>
        </w:tc>
      </w:tr>
      <w:tr w:rsidR="00BB1472" w:rsidRPr="00181C03" w14:paraId="3974C60F" w14:textId="77777777" w:rsidTr="0085575C">
        <w:trPr>
          <w:trHeight w:val="153"/>
        </w:trPr>
        <w:tc>
          <w:tcPr>
            <w:tcW w:w="2748" w:type="dxa"/>
          </w:tcPr>
          <w:p w14:paraId="4DF13972"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b/>
                <w:bCs/>
                <w:sz w:val="18"/>
                <w:szCs w:val="18"/>
              </w:rPr>
              <w:t xml:space="preserve">Fuse rating </w:t>
            </w:r>
          </w:p>
        </w:tc>
        <w:tc>
          <w:tcPr>
            <w:tcW w:w="2748" w:type="dxa"/>
          </w:tcPr>
          <w:p w14:paraId="3A35B530"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sz w:val="18"/>
                <w:szCs w:val="18"/>
              </w:rPr>
              <w:t xml:space="preserve">F2A 250VAC </w:t>
            </w:r>
          </w:p>
        </w:tc>
      </w:tr>
      <w:tr w:rsidR="00BB1472" w:rsidRPr="00181C03" w14:paraId="55D3B028" w14:textId="77777777" w:rsidTr="0085575C">
        <w:trPr>
          <w:trHeight w:val="153"/>
        </w:trPr>
        <w:tc>
          <w:tcPr>
            <w:tcW w:w="2748" w:type="dxa"/>
          </w:tcPr>
          <w:p w14:paraId="4FDEFC33"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b/>
                <w:bCs/>
                <w:sz w:val="18"/>
                <w:szCs w:val="18"/>
              </w:rPr>
              <w:t xml:space="preserve">Electrical isolation </w:t>
            </w:r>
          </w:p>
        </w:tc>
        <w:tc>
          <w:tcPr>
            <w:tcW w:w="2748" w:type="dxa"/>
          </w:tcPr>
          <w:p w14:paraId="387E06B2"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sz w:val="18"/>
                <w:szCs w:val="18"/>
              </w:rPr>
              <w:t xml:space="preserve">Class I 2a </w:t>
            </w:r>
          </w:p>
        </w:tc>
      </w:tr>
      <w:tr w:rsidR="00BB1472" w:rsidRPr="00181C03" w14:paraId="7B5D5E5B" w14:textId="77777777" w:rsidTr="0085575C">
        <w:trPr>
          <w:trHeight w:val="153"/>
        </w:trPr>
        <w:tc>
          <w:tcPr>
            <w:tcW w:w="2748" w:type="dxa"/>
          </w:tcPr>
          <w:p w14:paraId="3519D209"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b/>
                <w:bCs/>
                <w:sz w:val="18"/>
                <w:szCs w:val="18"/>
              </w:rPr>
              <w:t xml:space="preserve">Ingress protection </w:t>
            </w:r>
          </w:p>
        </w:tc>
        <w:tc>
          <w:tcPr>
            <w:tcW w:w="2748" w:type="dxa"/>
          </w:tcPr>
          <w:p w14:paraId="3A9B8580"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sz w:val="18"/>
                <w:szCs w:val="18"/>
              </w:rPr>
              <w:t xml:space="preserve">IP21 </w:t>
            </w:r>
          </w:p>
        </w:tc>
      </w:tr>
      <w:tr w:rsidR="00BB1472" w:rsidRPr="00181C03" w14:paraId="407CCFC1" w14:textId="77777777" w:rsidTr="0085575C">
        <w:trPr>
          <w:trHeight w:val="153"/>
        </w:trPr>
        <w:tc>
          <w:tcPr>
            <w:tcW w:w="2748" w:type="dxa"/>
          </w:tcPr>
          <w:p w14:paraId="47F9C79D"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b/>
                <w:bCs/>
                <w:sz w:val="18"/>
                <w:szCs w:val="18"/>
              </w:rPr>
              <w:t xml:space="preserve">IEC conformity </w:t>
            </w:r>
          </w:p>
        </w:tc>
        <w:tc>
          <w:tcPr>
            <w:tcW w:w="2748" w:type="dxa"/>
          </w:tcPr>
          <w:p w14:paraId="546BA3EE"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sz w:val="18"/>
                <w:szCs w:val="18"/>
              </w:rPr>
              <w:t xml:space="preserve">60601-1, 60601-1-2, 60601-11 </w:t>
            </w:r>
          </w:p>
        </w:tc>
      </w:tr>
      <w:tr w:rsidR="00BB1472" w:rsidRPr="00181C03" w14:paraId="0BC99376" w14:textId="77777777" w:rsidTr="0085575C">
        <w:trPr>
          <w:trHeight w:val="283"/>
        </w:trPr>
        <w:tc>
          <w:tcPr>
            <w:tcW w:w="2748" w:type="dxa"/>
          </w:tcPr>
          <w:p w14:paraId="0F3B0758"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b/>
                <w:bCs/>
                <w:sz w:val="18"/>
                <w:szCs w:val="18"/>
              </w:rPr>
              <w:t xml:space="preserve">Warranty </w:t>
            </w:r>
          </w:p>
        </w:tc>
        <w:tc>
          <w:tcPr>
            <w:tcW w:w="2748" w:type="dxa"/>
          </w:tcPr>
          <w:p w14:paraId="6695617B" w14:textId="77777777" w:rsidR="00BB1472" w:rsidRPr="00181C03" w:rsidRDefault="00BB1472" w:rsidP="0085575C">
            <w:pPr>
              <w:pStyle w:val="Default"/>
              <w:rPr>
                <w:rFonts w:asciiTheme="minorHAnsi" w:hAnsiTheme="minorHAnsi" w:cstheme="minorHAnsi"/>
                <w:sz w:val="18"/>
                <w:szCs w:val="18"/>
              </w:rPr>
            </w:pPr>
            <w:r w:rsidRPr="00181C03">
              <w:rPr>
                <w:rFonts w:asciiTheme="minorHAnsi" w:hAnsiTheme="minorHAnsi" w:cstheme="minorHAnsi"/>
                <w:sz w:val="18"/>
                <w:szCs w:val="18"/>
              </w:rPr>
              <w:t xml:space="preserve">2 years against all manufacturing faults </w:t>
            </w:r>
          </w:p>
        </w:tc>
      </w:tr>
    </w:tbl>
    <w:p w14:paraId="4F2ADF4C" w14:textId="77777777" w:rsidR="00BB1472" w:rsidRPr="00181C03" w:rsidRDefault="00BB1472" w:rsidP="00BB1472">
      <w:pPr>
        <w:pStyle w:val="BodyText"/>
        <w:rPr>
          <w:rFonts w:asciiTheme="minorHAnsi" w:hAnsiTheme="minorHAnsi" w:cstheme="minorHAnsi"/>
        </w:rPr>
      </w:pPr>
    </w:p>
    <w:p w14:paraId="3AC540C0" w14:textId="77777777" w:rsidR="00BB1472" w:rsidRPr="00181C03" w:rsidRDefault="00BB1472" w:rsidP="00BB1472">
      <w:pPr>
        <w:rPr>
          <w:rFonts w:asciiTheme="minorHAnsi" w:hAnsiTheme="minorHAnsi" w:cstheme="minorHAnsi"/>
        </w:rPr>
      </w:pPr>
    </w:p>
    <w:p w14:paraId="3C51CCEF" w14:textId="77777777" w:rsidR="00BB1472" w:rsidRPr="00181C03" w:rsidRDefault="00BB1472" w:rsidP="00BB1472">
      <w:pPr>
        <w:tabs>
          <w:tab w:val="left" w:pos="936"/>
        </w:tabs>
        <w:rPr>
          <w:rFonts w:asciiTheme="minorHAnsi" w:hAnsiTheme="minorHAnsi" w:cstheme="minorHAnsi"/>
        </w:rPr>
        <w:sectPr w:rsidR="00BB1472" w:rsidRPr="00181C03" w:rsidSect="007D2209">
          <w:pgSz w:w="11910" w:h="16840"/>
          <w:pgMar w:top="2000" w:right="860" w:bottom="900" w:left="820" w:header="64" w:footer="710" w:gutter="0"/>
          <w:cols w:space="720"/>
        </w:sectPr>
      </w:pPr>
    </w:p>
    <w:p w14:paraId="292FB5BB" w14:textId="77777777" w:rsidR="00BB1472" w:rsidRPr="00181C03" w:rsidRDefault="00BB1472" w:rsidP="00BB1472">
      <w:pPr>
        <w:pStyle w:val="Heading1"/>
        <w:tabs>
          <w:tab w:val="left" w:pos="674"/>
        </w:tabs>
        <w:spacing w:before="89"/>
        <w:ind w:left="0" w:firstLine="0"/>
        <w:rPr>
          <w:rFonts w:asciiTheme="minorHAnsi" w:hAnsiTheme="minorHAnsi" w:cstheme="minorHAnsi"/>
        </w:rPr>
      </w:pPr>
      <w:r w:rsidRPr="00181C03">
        <w:rPr>
          <w:rFonts w:asciiTheme="minorHAnsi" w:hAnsiTheme="minorHAnsi" w:cstheme="minorHAnsi"/>
        </w:rPr>
        <w:t>DATASHEET</w:t>
      </w:r>
    </w:p>
    <w:p w14:paraId="265B96A9" w14:textId="77777777" w:rsidR="00BB1472" w:rsidRPr="00181C03" w:rsidRDefault="00BB1472" w:rsidP="00BB1472">
      <w:pPr>
        <w:pStyle w:val="BodyText"/>
        <w:rPr>
          <w:rFonts w:asciiTheme="minorHAnsi" w:hAnsiTheme="minorHAnsi" w:cstheme="minorHAnsi"/>
          <w:b/>
          <w:sz w:val="20"/>
        </w:rPr>
      </w:pPr>
    </w:p>
    <w:p w14:paraId="22AF8F10" w14:textId="77777777" w:rsidR="00BB1472" w:rsidRPr="00181C03" w:rsidRDefault="00BB1472" w:rsidP="00BB1472">
      <w:pPr>
        <w:pStyle w:val="BodyText"/>
        <w:rPr>
          <w:rFonts w:asciiTheme="minorHAnsi" w:hAnsiTheme="minorHAnsi" w:cstheme="minorHAnsi"/>
          <w:b/>
          <w:sz w:val="20"/>
        </w:rPr>
      </w:pPr>
    </w:p>
    <w:p w14:paraId="44101F18" w14:textId="77777777" w:rsidR="00BB1472" w:rsidRPr="00181C03" w:rsidRDefault="00BB1472" w:rsidP="00BB1472">
      <w:pPr>
        <w:pStyle w:val="BodyText"/>
        <w:spacing w:before="1" w:after="1"/>
        <w:rPr>
          <w:rFonts w:asciiTheme="minorHAnsi" w:hAnsiTheme="minorHAnsi" w:cstheme="minorHAnsi"/>
          <w:b/>
          <w:sz w:val="16"/>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BB1472" w:rsidRPr="00181C03" w14:paraId="08E7EBF2" w14:textId="77777777" w:rsidTr="0085575C">
        <w:trPr>
          <w:trHeight w:val="510"/>
        </w:trPr>
        <w:tc>
          <w:tcPr>
            <w:tcW w:w="2830" w:type="dxa"/>
          </w:tcPr>
          <w:p w14:paraId="3985C418" w14:textId="77777777" w:rsidR="00BB1472" w:rsidRPr="00181C03" w:rsidRDefault="00BB1472" w:rsidP="0085575C">
            <w:pPr>
              <w:pStyle w:val="TableParagraph"/>
              <w:spacing w:before="125"/>
              <w:ind w:left="107"/>
              <w:rPr>
                <w:rFonts w:asciiTheme="minorHAnsi" w:hAnsiTheme="minorHAnsi" w:cstheme="minorHAnsi"/>
                <w:b/>
                <w:sz w:val="20"/>
              </w:rPr>
            </w:pPr>
            <w:r w:rsidRPr="00181C03">
              <w:rPr>
                <w:rFonts w:asciiTheme="minorHAnsi" w:hAnsiTheme="minorHAnsi" w:cstheme="minorHAnsi"/>
                <w:b/>
                <w:sz w:val="20"/>
              </w:rPr>
              <w:t>Manufacturer</w:t>
            </w:r>
          </w:p>
        </w:tc>
        <w:tc>
          <w:tcPr>
            <w:tcW w:w="6522" w:type="dxa"/>
          </w:tcPr>
          <w:p w14:paraId="5BC0A788" w14:textId="77777777" w:rsidR="00BB1472" w:rsidRPr="00181C03" w:rsidRDefault="00BB1472" w:rsidP="0085575C">
            <w:pPr>
              <w:pStyle w:val="TableParagraph"/>
              <w:spacing w:before="120"/>
              <w:ind w:left="107"/>
              <w:rPr>
                <w:rFonts w:asciiTheme="minorHAnsi" w:hAnsiTheme="minorHAnsi" w:cstheme="minorHAnsi"/>
                <w:sz w:val="20"/>
              </w:rPr>
            </w:pPr>
            <w:r w:rsidRPr="00181C03">
              <w:rPr>
                <w:rFonts w:asciiTheme="minorHAnsi" w:hAnsiTheme="minorHAnsi" w:cstheme="minorHAnsi"/>
                <w:sz w:val="20"/>
              </w:rPr>
              <w:t>Sequoia Healthcare</w:t>
            </w:r>
          </w:p>
        </w:tc>
      </w:tr>
      <w:tr w:rsidR="00BB1472" w:rsidRPr="00181C03" w14:paraId="632AC23D" w14:textId="77777777" w:rsidTr="0085575C">
        <w:trPr>
          <w:trHeight w:val="510"/>
        </w:trPr>
        <w:tc>
          <w:tcPr>
            <w:tcW w:w="2830" w:type="dxa"/>
          </w:tcPr>
          <w:p w14:paraId="445346BB" w14:textId="77777777" w:rsidR="00BB1472" w:rsidRPr="00181C03" w:rsidRDefault="00BB1472" w:rsidP="0085575C">
            <w:pPr>
              <w:pStyle w:val="TableParagraph"/>
              <w:spacing w:before="122"/>
              <w:ind w:left="107"/>
              <w:rPr>
                <w:rFonts w:asciiTheme="minorHAnsi" w:hAnsiTheme="minorHAnsi" w:cstheme="minorHAnsi"/>
                <w:b/>
                <w:sz w:val="20"/>
              </w:rPr>
            </w:pPr>
            <w:r w:rsidRPr="00181C03">
              <w:rPr>
                <w:rFonts w:asciiTheme="minorHAnsi" w:hAnsiTheme="minorHAnsi" w:cstheme="minorHAnsi"/>
                <w:b/>
                <w:sz w:val="20"/>
              </w:rPr>
              <w:t>Production date</w:t>
            </w:r>
          </w:p>
        </w:tc>
        <w:tc>
          <w:tcPr>
            <w:tcW w:w="6522" w:type="dxa"/>
          </w:tcPr>
          <w:p w14:paraId="49CD4707" w14:textId="77777777" w:rsidR="00BB1472" w:rsidRPr="00181C03" w:rsidRDefault="00BB1472" w:rsidP="0085575C">
            <w:pPr>
              <w:pStyle w:val="TableParagraph"/>
              <w:spacing w:before="118"/>
              <w:ind w:left="107"/>
              <w:rPr>
                <w:rFonts w:asciiTheme="minorHAnsi" w:hAnsiTheme="minorHAnsi" w:cstheme="minorHAnsi"/>
                <w:sz w:val="20"/>
              </w:rPr>
            </w:pPr>
            <w:r w:rsidRPr="00181C03">
              <w:rPr>
                <w:rFonts w:asciiTheme="minorHAnsi" w:hAnsiTheme="minorHAnsi" w:cstheme="minorHAnsi"/>
                <w:sz w:val="20"/>
              </w:rPr>
              <w:t>2021</w:t>
            </w:r>
          </w:p>
        </w:tc>
      </w:tr>
      <w:tr w:rsidR="00BB1472" w:rsidRPr="00181C03" w14:paraId="526FC049" w14:textId="77777777" w:rsidTr="0085575C">
        <w:trPr>
          <w:trHeight w:val="508"/>
        </w:trPr>
        <w:tc>
          <w:tcPr>
            <w:tcW w:w="2830" w:type="dxa"/>
          </w:tcPr>
          <w:p w14:paraId="7A6A912C" w14:textId="77777777" w:rsidR="00BB1472" w:rsidRPr="00181C03" w:rsidRDefault="00BB1472" w:rsidP="0085575C">
            <w:pPr>
              <w:pStyle w:val="TableParagraph"/>
              <w:spacing w:before="122"/>
              <w:ind w:left="107"/>
              <w:rPr>
                <w:rFonts w:asciiTheme="minorHAnsi" w:hAnsiTheme="minorHAnsi" w:cstheme="minorHAnsi"/>
                <w:b/>
                <w:sz w:val="20"/>
              </w:rPr>
            </w:pPr>
            <w:r w:rsidRPr="00181C03">
              <w:rPr>
                <w:rFonts w:asciiTheme="minorHAnsi" w:hAnsiTheme="minorHAnsi" w:cstheme="minorHAnsi"/>
                <w:b/>
                <w:sz w:val="20"/>
              </w:rPr>
              <w:t>Device</w:t>
            </w:r>
          </w:p>
        </w:tc>
        <w:tc>
          <w:tcPr>
            <w:tcW w:w="6522" w:type="dxa"/>
          </w:tcPr>
          <w:p w14:paraId="65503E37" w14:textId="77777777" w:rsidR="00BB1472" w:rsidRPr="00181C03" w:rsidRDefault="00BB1472" w:rsidP="0085575C">
            <w:pPr>
              <w:pStyle w:val="TableParagraph"/>
              <w:spacing w:before="118"/>
              <w:ind w:left="107"/>
              <w:rPr>
                <w:rFonts w:asciiTheme="minorHAnsi" w:hAnsiTheme="minorHAnsi" w:cstheme="minorHAnsi"/>
                <w:sz w:val="20"/>
              </w:rPr>
            </w:pPr>
            <w:r w:rsidRPr="00181C03">
              <w:rPr>
                <w:rFonts w:asciiTheme="minorHAnsi" w:hAnsiTheme="minorHAnsi" w:cstheme="minorHAnsi"/>
                <w:sz w:val="20"/>
              </w:rPr>
              <w:t xml:space="preserve">Anti-decubitus dynamic mattress system </w:t>
            </w:r>
          </w:p>
        </w:tc>
      </w:tr>
      <w:tr w:rsidR="00BB1472" w:rsidRPr="00181C03" w14:paraId="7EDD7DF9" w14:textId="77777777" w:rsidTr="0085575C">
        <w:trPr>
          <w:trHeight w:val="510"/>
        </w:trPr>
        <w:tc>
          <w:tcPr>
            <w:tcW w:w="2830" w:type="dxa"/>
          </w:tcPr>
          <w:p w14:paraId="24309779" w14:textId="77777777" w:rsidR="00BB1472" w:rsidRPr="00181C03" w:rsidRDefault="00BB1472" w:rsidP="0085575C">
            <w:pPr>
              <w:pStyle w:val="TableParagraph"/>
              <w:spacing w:before="125"/>
              <w:ind w:left="107"/>
              <w:rPr>
                <w:rFonts w:asciiTheme="minorHAnsi" w:hAnsiTheme="minorHAnsi" w:cstheme="minorHAnsi"/>
                <w:b/>
                <w:sz w:val="20"/>
              </w:rPr>
            </w:pPr>
            <w:r w:rsidRPr="00181C03">
              <w:rPr>
                <w:rFonts w:asciiTheme="minorHAnsi" w:hAnsiTheme="minorHAnsi" w:cstheme="minorHAnsi"/>
                <w:b/>
                <w:sz w:val="20"/>
              </w:rPr>
              <w:t>Mattress Type</w:t>
            </w:r>
          </w:p>
        </w:tc>
        <w:tc>
          <w:tcPr>
            <w:tcW w:w="6522" w:type="dxa"/>
          </w:tcPr>
          <w:p w14:paraId="772FC675" w14:textId="77777777" w:rsidR="00BB1472" w:rsidRPr="00181C03" w:rsidRDefault="00BB1472" w:rsidP="0085575C">
            <w:pPr>
              <w:pStyle w:val="TableParagraph"/>
              <w:spacing w:before="120"/>
              <w:ind w:left="107"/>
              <w:rPr>
                <w:rFonts w:asciiTheme="minorHAnsi" w:hAnsiTheme="minorHAnsi" w:cstheme="minorHAnsi"/>
                <w:sz w:val="20"/>
              </w:rPr>
            </w:pPr>
            <w:r w:rsidRPr="00181C03">
              <w:rPr>
                <w:rFonts w:asciiTheme="minorHAnsi" w:hAnsiTheme="minorHAnsi" w:cstheme="minorHAnsi"/>
                <w:sz w:val="20"/>
              </w:rPr>
              <w:t>Dymanic mattress system (powered)</w:t>
            </w:r>
          </w:p>
        </w:tc>
      </w:tr>
      <w:tr w:rsidR="00BB1472" w:rsidRPr="00181C03" w14:paraId="683D1026" w14:textId="77777777" w:rsidTr="0085575C">
        <w:trPr>
          <w:trHeight w:val="511"/>
        </w:trPr>
        <w:tc>
          <w:tcPr>
            <w:tcW w:w="2830" w:type="dxa"/>
          </w:tcPr>
          <w:p w14:paraId="1236A2E2" w14:textId="77777777" w:rsidR="00BB1472" w:rsidRPr="00181C03" w:rsidRDefault="00BB1472" w:rsidP="0085575C">
            <w:pPr>
              <w:pStyle w:val="TableParagraph"/>
              <w:ind w:left="107"/>
              <w:rPr>
                <w:rFonts w:asciiTheme="minorHAnsi" w:hAnsiTheme="minorHAnsi" w:cstheme="minorHAnsi"/>
                <w:b/>
                <w:sz w:val="20"/>
              </w:rPr>
            </w:pPr>
            <w:r w:rsidRPr="00181C03">
              <w:rPr>
                <w:rFonts w:asciiTheme="minorHAnsi" w:hAnsiTheme="minorHAnsi" w:cstheme="minorHAnsi"/>
                <w:b/>
                <w:sz w:val="20"/>
              </w:rPr>
              <w:t>Classification, according to</w:t>
            </w:r>
          </w:p>
          <w:p w14:paraId="55138175" w14:textId="77777777" w:rsidR="00BB1472" w:rsidRPr="00181C03" w:rsidRDefault="00BB1472" w:rsidP="0085575C">
            <w:pPr>
              <w:pStyle w:val="TableParagraph"/>
              <w:spacing w:before="34"/>
              <w:ind w:left="107"/>
              <w:rPr>
                <w:rFonts w:asciiTheme="minorHAnsi" w:hAnsiTheme="minorHAnsi" w:cstheme="minorHAnsi"/>
                <w:b/>
                <w:sz w:val="20"/>
              </w:rPr>
            </w:pPr>
            <w:r w:rsidRPr="00181C03">
              <w:rPr>
                <w:rFonts w:asciiTheme="minorHAnsi" w:hAnsiTheme="minorHAnsi" w:cstheme="minorHAnsi"/>
                <w:b/>
                <w:sz w:val="20"/>
              </w:rPr>
              <w:t>93/42/CEE</w:t>
            </w:r>
          </w:p>
        </w:tc>
        <w:tc>
          <w:tcPr>
            <w:tcW w:w="6522" w:type="dxa"/>
          </w:tcPr>
          <w:p w14:paraId="685A38AC" w14:textId="77777777" w:rsidR="00BB1472" w:rsidRPr="00181C03" w:rsidRDefault="00BB1472" w:rsidP="0085575C">
            <w:pPr>
              <w:pStyle w:val="TableParagraph"/>
              <w:spacing w:before="127"/>
              <w:ind w:left="107"/>
              <w:rPr>
                <w:rFonts w:asciiTheme="minorHAnsi" w:hAnsiTheme="minorHAnsi" w:cstheme="minorHAnsi"/>
                <w:sz w:val="20"/>
              </w:rPr>
            </w:pPr>
            <w:r w:rsidRPr="00181C03">
              <w:rPr>
                <w:rFonts w:asciiTheme="minorHAnsi" w:hAnsiTheme="minorHAnsi" w:cstheme="minorHAnsi"/>
                <w:sz w:val="20"/>
              </w:rPr>
              <w:t>Medical device Class I</w:t>
            </w:r>
          </w:p>
        </w:tc>
      </w:tr>
      <w:tr w:rsidR="00BB1472" w:rsidRPr="00181C03" w14:paraId="2A938DB4" w14:textId="77777777" w:rsidTr="0085575C">
        <w:trPr>
          <w:trHeight w:val="527"/>
        </w:trPr>
        <w:tc>
          <w:tcPr>
            <w:tcW w:w="2830" w:type="dxa"/>
          </w:tcPr>
          <w:p w14:paraId="09A170B4" w14:textId="77777777" w:rsidR="00BB1472" w:rsidRPr="00181C03" w:rsidRDefault="00BB1472" w:rsidP="0085575C">
            <w:pPr>
              <w:pStyle w:val="TableParagraph"/>
              <w:spacing w:before="125"/>
              <w:ind w:left="107"/>
              <w:rPr>
                <w:rFonts w:asciiTheme="minorHAnsi" w:hAnsiTheme="minorHAnsi" w:cstheme="minorHAnsi"/>
                <w:b/>
                <w:sz w:val="20"/>
              </w:rPr>
            </w:pPr>
            <w:r w:rsidRPr="00181C03">
              <w:rPr>
                <w:rFonts w:asciiTheme="minorHAnsi" w:hAnsiTheme="minorHAnsi" w:cstheme="minorHAnsi"/>
                <w:b/>
                <w:sz w:val="20"/>
              </w:rPr>
              <w:t>Intended use</w:t>
            </w:r>
          </w:p>
        </w:tc>
        <w:tc>
          <w:tcPr>
            <w:tcW w:w="6522" w:type="dxa"/>
          </w:tcPr>
          <w:p w14:paraId="116D5647" w14:textId="77777777" w:rsidR="00BB1472" w:rsidRPr="00181C03" w:rsidRDefault="00BB1472" w:rsidP="0085575C">
            <w:pPr>
              <w:pStyle w:val="TableParagraph"/>
              <w:spacing w:before="120"/>
              <w:ind w:left="107"/>
              <w:rPr>
                <w:rFonts w:asciiTheme="minorHAnsi" w:hAnsiTheme="minorHAnsi" w:cstheme="minorHAnsi"/>
                <w:sz w:val="20"/>
              </w:rPr>
            </w:pPr>
            <w:r w:rsidRPr="00181C03">
              <w:rPr>
                <w:rFonts w:asciiTheme="minorHAnsi" w:hAnsiTheme="minorHAnsi" w:cstheme="minorHAnsi"/>
                <w:sz w:val="20"/>
              </w:rPr>
              <w:t>Prevention of decubitus ulcers up to stage IV</w:t>
            </w:r>
          </w:p>
        </w:tc>
      </w:tr>
      <w:tr w:rsidR="00BB1472" w:rsidRPr="00181C03" w14:paraId="132C4C48" w14:textId="77777777" w:rsidTr="0085575C">
        <w:trPr>
          <w:trHeight w:val="510"/>
        </w:trPr>
        <w:tc>
          <w:tcPr>
            <w:tcW w:w="2830" w:type="dxa"/>
          </w:tcPr>
          <w:p w14:paraId="79AFF6CC" w14:textId="77777777" w:rsidR="00BB1472" w:rsidRPr="00181C03" w:rsidRDefault="00BB1472" w:rsidP="0085575C">
            <w:pPr>
              <w:pStyle w:val="TableParagraph"/>
              <w:spacing w:before="132"/>
              <w:ind w:left="107"/>
              <w:rPr>
                <w:rFonts w:asciiTheme="minorHAnsi" w:hAnsiTheme="minorHAnsi" w:cstheme="minorHAnsi"/>
                <w:b/>
                <w:sz w:val="20"/>
              </w:rPr>
            </w:pPr>
            <w:r w:rsidRPr="00181C03">
              <w:rPr>
                <w:rFonts w:asciiTheme="minorHAnsi" w:hAnsiTheme="minorHAnsi" w:cstheme="minorHAnsi"/>
                <w:b/>
                <w:sz w:val="20"/>
              </w:rPr>
              <w:t>Conformity</w:t>
            </w:r>
          </w:p>
        </w:tc>
        <w:tc>
          <w:tcPr>
            <w:tcW w:w="6522" w:type="dxa"/>
          </w:tcPr>
          <w:p w14:paraId="6E9BEA17" w14:textId="77777777" w:rsidR="00BB1472" w:rsidRPr="00181C03" w:rsidRDefault="00BB1472" w:rsidP="0085575C">
            <w:pPr>
              <w:pStyle w:val="TableParagraph"/>
              <w:spacing w:line="225" w:lineRule="exact"/>
              <w:ind w:left="107"/>
              <w:rPr>
                <w:rFonts w:asciiTheme="minorHAnsi" w:hAnsiTheme="minorHAnsi" w:cstheme="minorHAnsi"/>
                <w:sz w:val="20"/>
              </w:rPr>
            </w:pPr>
            <w:r w:rsidRPr="00181C03">
              <w:rPr>
                <w:rFonts w:asciiTheme="minorHAnsi" w:hAnsiTheme="minorHAnsi" w:cstheme="minorHAnsi"/>
                <w:sz w:val="20"/>
              </w:rPr>
              <w:t>93/42/CEE and subsequent modifications and additions</w:t>
            </w:r>
          </w:p>
          <w:p w14:paraId="6E706977" w14:textId="77777777" w:rsidR="00BB1472" w:rsidRPr="00181C03" w:rsidRDefault="00BB1472" w:rsidP="0085575C">
            <w:pPr>
              <w:pStyle w:val="TableParagraph"/>
              <w:spacing w:before="34"/>
              <w:ind w:left="107"/>
              <w:rPr>
                <w:rFonts w:asciiTheme="minorHAnsi" w:hAnsiTheme="minorHAnsi" w:cstheme="minorHAnsi"/>
                <w:sz w:val="20"/>
              </w:rPr>
            </w:pPr>
            <w:r w:rsidRPr="00181C03">
              <w:rPr>
                <w:rFonts w:asciiTheme="minorHAnsi" w:hAnsiTheme="minorHAnsi" w:cstheme="minorHAnsi"/>
                <w:sz w:val="20"/>
              </w:rPr>
              <w:t>UNI EN ISO 13485 and UNI EN ISO 9001</w:t>
            </w:r>
          </w:p>
          <w:p w14:paraId="698AF6D6" w14:textId="77777777" w:rsidR="00BB1472" w:rsidRPr="00181C03" w:rsidRDefault="00BB1472" w:rsidP="0085575C">
            <w:pPr>
              <w:pStyle w:val="TableParagraph"/>
              <w:spacing w:before="34"/>
              <w:ind w:left="107"/>
              <w:rPr>
                <w:rFonts w:asciiTheme="minorHAnsi" w:hAnsiTheme="minorHAnsi" w:cstheme="minorHAnsi"/>
                <w:sz w:val="20"/>
              </w:rPr>
            </w:pPr>
            <w:r w:rsidRPr="00181C03">
              <w:rPr>
                <w:rFonts w:asciiTheme="minorHAnsi" w:hAnsiTheme="minorHAnsi" w:cstheme="minorHAnsi"/>
                <w:sz w:val="20"/>
              </w:rPr>
              <w:t>Medical Devices Directive 2007/47/EC</w:t>
            </w:r>
          </w:p>
        </w:tc>
      </w:tr>
      <w:tr w:rsidR="00BB1472" w:rsidRPr="00181C03" w14:paraId="68115ACF" w14:textId="77777777" w:rsidTr="0085575C">
        <w:trPr>
          <w:trHeight w:val="530"/>
        </w:trPr>
        <w:tc>
          <w:tcPr>
            <w:tcW w:w="2830" w:type="dxa"/>
          </w:tcPr>
          <w:p w14:paraId="25772626" w14:textId="77777777" w:rsidR="00BB1472" w:rsidRPr="00181C03" w:rsidRDefault="00BB1472" w:rsidP="0085575C">
            <w:pPr>
              <w:pStyle w:val="TableParagraph"/>
              <w:spacing w:before="122"/>
              <w:ind w:left="107"/>
              <w:rPr>
                <w:rFonts w:asciiTheme="minorHAnsi" w:hAnsiTheme="minorHAnsi" w:cstheme="minorHAnsi"/>
                <w:b/>
                <w:sz w:val="20"/>
              </w:rPr>
            </w:pPr>
            <w:r w:rsidRPr="00181C03">
              <w:rPr>
                <w:rFonts w:asciiTheme="minorHAnsi" w:hAnsiTheme="minorHAnsi" w:cstheme="minorHAnsi"/>
                <w:b/>
                <w:sz w:val="20"/>
              </w:rPr>
              <w:t>Warranty</w:t>
            </w:r>
          </w:p>
        </w:tc>
        <w:tc>
          <w:tcPr>
            <w:tcW w:w="6522" w:type="dxa"/>
          </w:tcPr>
          <w:p w14:paraId="66FF37ED" w14:textId="77777777" w:rsidR="00BB1472" w:rsidRPr="00181C03" w:rsidRDefault="00BB1472" w:rsidP="0085575C">
            <w:pPr>
              <w:pStyle w:val="TableParagraph"/>
              <w:spacing w:before="118"/>
              <w:ind w:left="107"/>
              <w:rPr>
                <w:rFonts w:asciiTheme="minorHAnsi" w:hAnsiTheme="minorHAnsi" w:cstheme="minorHAnsi"/>
                <w:sz w:val="20"/>
              </w:rPr>
            </w:pPr>
            <w:r w:rsidRPr="00181C03">
              <w:rPr>
                <w:rFonts w:asciiTheme="minorHAnsi" w:hAnsiTheme="minorHAnsi" w:cstheme="minorHAnsi"/>
                <w:sz w:val="20"/>
              </w:rPr>
              <w:t>2 years (for both the mattress, pump and the cover)</w:t>
            </w:r>
          </w:p>
        </w:tc>
      </w:tr>
      <w:tr w:rsidR="00BB1472" w:rsidRPr="00181C03" w14:paraId="4C434D82" w14:textId="77777777" w:rsidTr="0085575C">
        <w:trPr>
          <w:trHeight w:val="508"/>
        </w:trPr>
        <w:tc>
          <w:tcPr>
            <w:tcW w:w="2830" w:type="dxa"/>
          </w:tcPr>
          <w:p w14:paraId="7CD59D9F" w14:textId="77777777" w:rsidR="00BB1472" w:rsidRPr="00181C03" w:rsidRDefault="00BB1472" w:rsidP="0085575C">
            <w:pPr>
              <w:pStyle w:val="TableParagraph"/>
              <w:spacing w:before="122"/>
              <w:ind w:left="107"/>
              <w:rPr>
                <w:rFonts w:asciiTheme="minorHAnsi" w:hAnsiTheme="minorHAnsi" w:cstheme="minorHAnsi"/>
                <w:b/>
                <w:sz w:val="20"/>
              </w:rPr>
            </w:pPr>
          </w:p>
        </w:tc>
        <w:tc>
          <w:tcPr>
            <w:tcW w:w="6522" w:type="dxa"/>
          </w:tcPr>
          <w:p w14:paraId="2A0CE894" w14:textId="77777777" w:rsidR="00BB1472" w:rsidRPr="00181C03" w:rsidRDefault="00BB1472" w:rsidP="0085575C">
            <w:pPr>
              <w:pStyle w:val="TableParagraph"/>
              <w:spacing w:before="118"/>
              <w:ind w:left="107"/>
              <w:rPr>
                <w:rFonts w:asciiTheme="minorHAnsi" w:hAnsiTheme="minorHAnsi" w:cstheme="minorHAnsi"/>
                <w:sz w:val="20"/>
              </w:rPr>
            </w:pPr>
          </w:p>
        </w:tc>
      </w:tr>
    </w:tbl>
    <w:p w14:paraId="4D01429A" w14:textId="77777777" w:rsidR="00BB1472" w:rsidRPr="00181C03" w:rsidRDefault="00BB1472" w:rsidP="00BB1472">
      <w:pPr>
        <w:pStyle w:val="BodyText"/>
        <w:rPr>
          <w:rFonts w:asciiTheme="minorHAnsi" w:hAnsiTheme="minorHAnsi" w:cstheme="minorHAnsi"/>
          <w:b/>
          <w:sz w:val="20"/>
        </w:rPr>
      </w:pPr>
    </w:p>
    <w:p w14:paraId="4464E7A2" w14:textId="77777777" w:rsidR="00BB1472" w:rsidRPr="00181C03" w:rsidRDefault="00BB1472" w:rsidP="00BB1472">
      <w:pPr>
        <w:pStyle w:val="BodyText"/>
        <w:spacing w:before="1"/>
        <w:rPr>
          <w:rFonts w:asciiTheme="minorHAnsi" w:hAnsiTheme="minorHAnsi" w:cstheme="minorHAnsi"/>
          <w:b/>
        </w:rPr>
      </w:pPr>
    </w:p>
    <w:p w14:paraId="6E171BF3" w14:textId="77777777" w:rsidR="00BB1472" w:rsidRPr="00181C03" w:rsidRDefault="00BB1472" w:rsidP="00BB1472">
      <w:pPr>
        <w:pStyle w:val="Heading2"/>
        <w:ind w:left="673" w:firstLine="0"/>
        <w:rPr>
          <w:rFonts w:asciiTheme="minorHAnsi" w:hAnsiTheme="minorHAnsi" w:cstheme="minorHAnsi"/>
        </w:rPr>
      </w:pPr>
      <w:r w:rsidRPr="00181C03">
        <w:rPr>
          <w:rFonts w:asciiTheme="minorHAnsi" w:hAnsiTheme="minorHAnsi" w:cstheme="minorHAnsi"/>
        </w:rPr>
        <w:t>2.1. Mattress specifications</w:t>
      </w:r>
    </w:p>
    <w:p w14:paraId="07981AEA" w14:textId="77777777" w:rsidR="00BB1472" w:rsidRPr="00181C03" w:rsidRDefault="00BB1472" w:rsidP="00BB1472">
      <w:pPr>
        <w:pStyle w:val="BodyText"/>
        <w:rPr>
          <w:rFonts w:asciiTheme="minorHAnsi" w:hAnsiTheme="minorHAnsi" w:cstheme="minorHAnsi"/>
          <w:b/>
          <w:sz w:val="20"/>
        </w:rPr>
      </w:pPr>
    </w:p>
    <w:p w14:paraId="714D2A31" w14:textId="77777777" w:rsidR="00BB1472" w:rsidRPr="00181C03" w:rsidRDefault="00BB1472" w:rsidP="00BB1472">
      <w:pPr>
        <w:pStyle w:val="BodyText"/>
        <w:rPr>
          <w:rFonts w:asciiTheme="minorHAnsi" w:hAnsiTheme="minorHAnsi" w:cstheme="minorHAnsi"/>
          <w:b/>
          <w:sz w:val="20"/>
        </w:rPr>
      </w:pPr>
    </w:p>
    <w:p w14:paraId="385899EE" w14:textId="77777777" w:rsidR="00BB1472" w:rsidRPr="00181C03" w:rsidRDefault="00BB1472" w:rsidP="00BB1472">
      <w:pPr>
        <w:pStyle w:val="BodyText"/>
        <w:spacing w:before="11"/>
        <w:rPr>
          <w:rFonts w:asciiTheme="minorHAnsi" w:hAnsiTheme="minorHAnsi" w:cstheme="minorHAnsi"/>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BB1472" w:rsidRPr="00181C03" w14:paraId="1F3839A1" w14:textId="77777777" w:rsidTr="0085575C">
        <w:trPr>
          <w:trHeight w:val="530"/>
        </w:trPr>
        <w:tc>
          <w:tcPr>
            <w:tcW w:w="2830" w:type="dxa"/>
          </w:tcPr>
          <w:p w14:paraId="3A160A51" w14:textId="77777777" w:rsidR="00BB1472" w:rsidRPr="00181C03" w:rsidRDefault="00BB1472" w:rsidP="0085575C">
            <w:pPr>
              <w:pStyle w:val="TableParagraph"/>
              <w:spacing w:before="134"/>
              <w:ind w:left="107"/>
              <w:rPr>
                <w:rFonts w:asciiTheme="minorHAnsi" w:hAnsiTheme="minorHAnsi" w:cstheme="minorHAnsi"/>
                <w:b/>
                <w:sz w:val="20"/>
              </w:rPr>
            </w:pPr>
            <w:r w:rsidRPr="00181C03">
              <w:rPr>
                <w:rFonts w:asciiTheme="minorHAnsi" w:hAnsiTheme="minorHAnsi" w:cstheme="minorHAnsi"/>
                <w:b/>
                <w:sz w:val="20"/>
              </w:rPr>
              <w:t>System description</w:t>
            </w:r>
          </w:p>
        </w:tc>
        <w:tc>
          <w:tcPr>
            <w:tcW w:w="6522" w:type="dxa"/>
          </w:tcPr>
          <w:p w14:paraId="7A968A82" w14:textId="77777777" w:rsidR="00BB1472" w:rsidRPr="00181C03" w:rsidRDefault="00BB1472" w:rsidP="0085575C">
            <w:pPr>
              <w:pStyle w:val="TableParagraph"/>
              <w:spacing w:line="228" w:lineRule="exact"/>
              <w:ind w:left="107"/>
              <w:rPr>
                <w:rFonts w:asciiTheme="minorHAnsi" w:hAnsiTheme="minorHAnsi" w:cstheme="minorHAnsi"/>
                <w:sz w:val="20"/>
              </w:rPr>
            </w:pPr>
            <w:r w:rsidRPr="00181C03">
              <w:rPr>
                <w:rFonts w:asciiTheme="minorHAnsi" w:hAnsiTheme="minorHAnsi" w:cstheme="minorHAnsi"/>
                <w:sz w:val="20"/>
              </w:rPr>
              <w:t>Anti-decubitus dynamic mattress system (powered by its supporting air pump) mattress made from PU cells to support the patient and alternatively give support and pressure relief and encased in Nylon base &amp; PU zipped cover</w:t>
            </w:r>
          </w:p>
          <w:p w14:paraId="7C4C8932" w14:textId="77777777" w:rsidR="00BB1472" w:rsidRPr="00181C03" w:rsidRDefault="00BB1472" w:rsidP="0085575C">
            <w:pPr>
              <w:pStyle w:val="TableParagraph"/>
              <w:spacing w:before="34"/>
              <w:ind w:left="107"/>
              <w:rPr>
                <w:rFonts w:asciiTheme="minorHAnsi" w:hAnsiTheme="minorHAnsi" w:cstheme="minorHAnsi"/>
                <w:sz w:val="20"/>
              </w:rPr>
            </w:pPr>
            <w:r w:rsidRPr="00181C03">
              <w:rPr>
                <w:rFonts w:asciiTheme="minorHAnsi" w:hAnsiTheme="minorHAnsi" w:cstheme="minorHAnsi"/>
                <w:sz w:val="20"/>
              </w:rPr>
              <w:t>Latex and Phthalate free. Completely radiotransparent device.</w:t>
            </w:r>
          </w:p>
        </w:tc>
      </w:tr>
      <w:tr w:rsidR="00BB1472" w:rsidRPr="00181C03" w14:paraId="16E7ABF8" w14:textId="77777777" w:rsidTr="0085575C">
        <w:trPr>
          <w:trHeight w:val="510"/>
        </w:trPr>
        <w:tc>
          <w:tcPr>
            <w:tcW w:w="2830" w:type="dxa"/>
          </w:tcPr>
          <w:p w14:paraId="4B078FB5" w14:textId="77777777" w:rsidR="00BB1472" w:rsidRPr="00181C03" w:rsidRDefault="00BB1472" w:rsidP="0085575C">
            <w:pPr>
              <w:pStyle w:val="TableParagraph"/>
              <w:spacing w:before="122"/>
              <w:ind w:left="107"/>
              <w:rPr>
                <w:rFonts w:asciiTheme="minorHAnsi" w:hAnsiTheme="minorHAnsi" w:cstheme="minorHAnsi"/>
                <w:b/>
                <w:sz w:val="20"/>
              </w:rPr>
            </w:pPr>
            <w:r w:rsidRPr="00181C03">
              <w:rPr>
                <w:rFonts w:asciiTheme="minorHAnsi" w:hAnsiTheme="minorHAnsi" w:cstheme="minorHAnsi"/>
                <w:b/>
                <w:sz w:val="20"/>
              </w:rPr>
              <w:t>Mattress standard size</w:t>
            </w:r>
          </w:p>
        </w:tc>
        <w:tc>
          <w:tcPr>
            <w:tcW w:w="6522" w:type="dxa"/>
          </w:tcPr>
          <w:p w14:paraId="7C20F1C2" w14:textId="77777777" w:rsidR="00BB1472" w:rsidRPr="00181C03" w:rsidRDefault="00BB1472" w:rsidP="0085575C">
            <w:pPr>
              <w:pStyle w:val="TableParagraph"/>
              <w:spacing w:before="118"/>
              <w:ind w:left="107"/>
              <w:rPr>
                <w:rFonts w:asciiTheme="minorHAnsi" w:hAnsiTheme="minorHAnsi" w:cstheme="minorHAnsi"/>
                <w:sz w:val="20"/>
              </w:rPr>
            </w:pPr>
            <w:r w:rsidRPr="00181C03">
              <w:rPr>
                <w:rFonts w:asciiTheme="minorHAnsi" w:hAnsiTheme="minorHAnsi" w:cstheme="minorHAnsi"/>
                <w:sz w:val="20"/>
              </w:rPr>
              <w:t>200 x 90 x 19 cm (non-standard size on request)</w:t>
            </w:r>
          </w:p>
        </w:tc>
      </w:tr>
      <w:tr w:rsidR="00BB1472" w:rsidRPr="00181C03" w14:paraId="0D071525" w14:textId="77777777" w:rsidTr="0085575C">
        <w:trPr>
          <w:trHeight w:val="508"/>
        </w:trPr>
        <w:tc>
          <w:tcPr>
            <w:tcW w:w="2830" w:type="dxa"/>
          </w:tcPr>
          <w:p w14:paraId="50BD12BF" w14:textId="77777777" w:rsidR="00BB1472" w:rsidRPr="00181C03" w:rsidRDefault="00BB1472" w:rsidP="0085575C">
            <w:pPr>
              <w:pStyle w:val="TableParagraph"/>
              <w:spacing w:before="122"/>
              <w:ind w:left="107"/>
              <w:rPr>
                <w:rFonts w:asciiTheme="minorHAnsi" w:hAnsiTheme="minorHAnsi" w:cstheme="minorHAnsi"/>
                <w:b/>
                <w:sz w:val="20"/>
              </w:rPr>
            </w:pPr>
            <w:r w:rsidRPr="00181C03">
              <w:rPr>
                <w:rFonts w:asciiTheme="minorHAnsi" w:hAnsiTheme="minorHAnsi" w:cstheme="minorHAnsi"/>
                <w:b/>
                <w:sz w:val="20"/>
              </w:rPr>
              <w:t>Device’s weight</w:t>
            </w:r>
          </w:p>
        </w:tc>
        <w:tc>
          <w:tcPr>
            <w:tcW w:w="6522" w:type="dxa"/>
          </w:tcPr>
          <w:p w14:paraId="0085186F" w14:textId="77777777" w:rsidR="00BB1472" w:rsidRPr="00181C03" w:rsidRDefault="00BB1472" w:rsidP="0085575C">
            <w:pPr>
              <w:pStyle w:val="TableParagraph"/>
              <w:spacing w:before="118"/>
              <w:ind w:left="107"/>
              <w:rPr>
                <w:rFonts w:asciiTheme="minorHAnsi" w:hAnsiTheme="minorHAnsi" w:cstheme="minorHAnsi"/>
                <w:sz w:val="20"/>
              </w:rPr>
            </w:pPr>
            <w:r w:rsidRPr="00181C03">
              <w:rPr>
                <w:rFonts w:asciiTheme="minorHAnsi" w:hAnsiTheme="minorHAnsi" w:cstheme="minorHAnsi"/>
                <w:sz w:val="20"/>
              </w:rPr>
              <w:t>8 Kg</w:t>
            </w:r>
          </w:p>
        </w:tc>
      </w:tr>
      <w:tr w:rsidR="00BB1472" w:rsidRPr="00181C03" w14:paraId="31E730B1" w14:textId="77777777" w:rsidTr="0085575C">
        <w:trPr>
          <w:trHeight w:val="793"/>
        </w:trPr>
        <w:tc>
          <w:tcPr>
            <w:tcW w:w="2830" w:type="dxa"/>
          </w:tcPr>
          <w:p w14:paraId="63C2F678" w14:textId="77777777" w:rsidR="00BB1472" w:rsidRPr="00181C03" w:rsidRDefault="00BB1472" w:rsidP="0085575C">
            <w:pPr>
              <w:pStyle w:val="TableParagraph"/>
              <w:spacing w:before="7"/>
              <w:rPr>
                <w:rFonts w:asciiTheme="minorHAnsi" w:hAnsiTheme="minorHAnsi" w:cstheme="minorHAnsi"/>
                <w:b/>
                <w:sz w:val="20"/>
              </w:rPr>
            </w:pPr>
          </w:p>
          <w:p w14:paraId="4976509E" w14:textId="77777777" w:rsidR="00BB1472" w:rsidRPr="00181C03" w:rsidRDefault="00BB1472" w:rsidP="0085575C">
            <w:pPr>
              <w:pStyle w:val="TableParagraph"/>
              <w:spacing w:before="1"/>
              <w:ind w:left="107"/>
              <w:rPr>
                <w:rFonts w:asciiTheme="minorHAnsi" w:hAnsiTheme="minorHAnsi" w:cstheme="minorHAnsi"/>
                <w:b/>
                <w:sz w:val="20"/>
              </w:rPr>
            </w:pPr>
            <w:r w:rsidRPr="00181C03">
              <w:rPr>
                <w:rFonts w:asciiTheme="minorHAnsi" w:hAnsiTheme="minorHAnsi" w:cstheme="minorHAnsi"/>
                <w:b/>
                <w:sz w:val="20"/>
              </w:rPr>
              <w:t>Maximum supported weight</w:t>
            </w:r>
          </w:p>
        </w:tc>
        <w:tc>
          <w:tcPr>
            <w:tcW w:w="6522" w:type="dxa"/>
          </w:tcPr>
          <w:p w14:paraId="5AFF98A9" w14:textId="77777777" w:rsidR="00BB1472" w:rsidRPr="00181C03" w:rsidRDefault="00BB1472" w:rsidP="0085575C">
            <w:pPr>
              <w:pStyle w:val="TableParagraph"/>
              <w:spacing w:before="3"/>
              <w:rPr>
                <w:rFonts w:asciiTheme="minorHAnsi" w:hAnsiTheme="minorHAnsi" w:cstheme="minorHAnsi"/>
                <w:b/>
                <w:sz w:val="20"/>
              </w:rPr>
            </w:pPr>
          </w:p>
          <w:p w14:paraId="1A906E61" w14:textId="77777777" w:rsidR="00BB1472" w:rsidRPr="00181C03" w:rsidRDefault="00BB1472" w:rsidP="0085575C">
            <w:pPr>
              <w:pStyle w:val="TableParagraph"/>
              <w:ind w:left="107"/>
              <w:rPr>
                <w:rFonts w:asciiTheme="minorHAnsi" w:hAnsiTheme="minorHAnsi" w:cstheme="minorHAnsi"/>
                <w:sz w:val="20"/>
              </w:rPr>
            </w:pPr>
            <w:r w:rsidRPr="00181C03">
              <w:rPr>
                <w:rFonts w:asciiTheme="minorHAnsi" w:hAnsiTheme="minorHAnsi" w:cstheme="minorHAnsi"/>
                <w:sz w:val="20"/>
              </w:rPr>
              <w:t>200 Kg</w:t>
            </w:r>
          </w:p>
        </w:tc>
      </w:tr>
      <w:tr w:rsidR="00BB1472" w:rsidRPr="00181C03" w14:paraId="0AE5A037" w14:textId="77777777" w:rsidTr="0085575C">
        <w:trPr>
          <w:trHeight w:val="741"/>
        </w:trPr>
        <w:tc>
          <w:tcPr>
            <w:tcW w:w="2830" w:type="dxa"/>
          </w:tcPr>
          <w:p w14:paraId="0D43CBA6" w14:textId="77777777" w:rsidR="00BB1472" w:rsidRPr="00181C03" w:rsidRDefault="00BB1472" w:rsidP="0085575C">
            <w:pPr>
              <w:pStyle w:val="TableParagraph"/>
              <w:spacing w:before="132"/>
              <w:ind w:left="107"/>
              <w:rPr>
                <w:rFonts w:asciiTheme="minorHAnsi" w:hAnsiTheme="minorHAnsi" w:cstheme="minorHAnsi"/>
                <w:b/>
                <w:sz w:val="20"/>
              </w:rPr>
            </w:pPr>
            <w:r w:rsidRPr="00181C03">
              <w:rPr>
                <w:rFonts w:asciiTheme="minorHAnsi" w:hAnsiTheme="minorHAnsi" w:cstheme="minorHAnsi"/>
                <w:b/>
                <w:sz w:val="20"/>
              </w:rPr>
              <w:t>Fire resistance</w:t>
            </w:r>
          </w:p>
        </w:tc>
        <w:tc>
          <w:tcPr>
            <w:tcW w:w="6522" w:type="dxa"/>
          </w:tcPr>
          <w:p w14:paraId="7CE84E82" w14:textId="77777777" w:rsidR="00BB1472" w:rsidRPr="00181C03" w:rsidRDefault="00BB1472" w:rsidP="0085575C">
            <w:pPr>
              <w:pStyle w:val="TableParagraph"/>
              <w:spacing w:line="225" w:lineRule="exact"/>
              <w:ind w:left="107"/>
              <w:rPr>
                <w:rFonts w:asciiTheme="minorHAnsi" w:hAnsiTheme="minorHAnsi" w:cstheme="minorHAnsi"/>
                <w:sz w:val="20"/>
              </w:rPr>
            </w:pPr>
            <w:r w:rsidRPr="00181C03">
              <w:rPr>
                <w:rFonts w:asciiTheme="minorHAnsi" w:hAnsiTheme="minorHAnsi" w:cstheme="minorHAnsi"/>
                <w:sz w:val="20"/>
              </w:rPr>
              <w:t>Component materials (Polyurethane and the entire cover) are certified</w:t>
            </w:r>
          </w:p>
          <w:p w14:paraId="7718BBB2" w14:textId="77777777" w:rsidR="00BB1472" w:rsidRPr="00181C03" w:rsidRDefault="00BB1472" w:rsidP="0085575C">
            <w:pPr>
              <w:pStyle w:val="TableParagraph"/>
              <w:spacing w:before="34"/>
              <w:ind w:left="107"/>
              <w:rPr>
                <w:rFonts w:asciiTheme="minorHAnsi" w:hAnsiTheme="minorHAnsi" w:cstheme="minorHAnsi"/>
                <w:sz w:val="20"/>
              </w:rPr>
            </w:pPr>
            <w:r w:rsidRPr="00181C03">
              <w:rPr>
                <w:rFonts w:asciiTheme="minorHAnsi" w:hAnsiTheme="minorHAnsi" w:cstheme="minorHAnsi"/>
                <w:sz w:val="20"/>
              </w:rPr>
              <w:t>by the manufacturer as fire resistant</w:t>
            </w:r>
          </w:p>
        </w:tc>
      </w:tr>
    </w:tbl>
    <w:p w14:paraId="26401DE5" w14:textId="77777777" w:rsidR="00BB1472" w:rsidRPr="00181C03" w:rsidRDefault="00BB1472" w:rsidP="00BB1472">
      <w:pPr>
        <w:pStyle w:val="Heading2"/>
        <w:ind w:left="673" w:firstLine="0"/>
        <w:rPr>
          <w:rFonts w:asciiTheme="minorHAnsi" w:hAnsiTheme="minorHAnsi" w:cstheme="minorHAnsi"/>
        </w:rPr>
      </w:pPr>
    </w:p>
    <w:p w14:paraId="278349F0" w14:textId="77777777" w:rsidR="009919C8" w:rsidRDefault="009919C8" w:rsidP="00BB1472">
      <w:pPr>
        <w:pStyle w:val="ListParagraph"/>
        <w:tabs>
          <w:tab w:val="left" w:pos="1106"/>
        </w:tabs>
        <w:spacing w:before="88" w:after="45"/>
        <w:ind w:left="1105" w:firstLine="0"/>
        <w:rPr>
          <w:rFonts w:asciiTheme="minorHAnsi" w:hAnsiTheme="minorHAnsi" w:cstheme="minorHAnsi"/>
          <w:b/>
          <w:sz w:val="26"/>
        </w:rPr>
      </w:pPr>
    </w:p>
    <w:p w14:paraId="24C91C38" w14:textId="77777777" w:rsidR="009919C8" w:rsidRDefault="009919C8" w:rsidP="00BB1472">
      <w:pPr>
        <w:pStyle w:val="ListParagraph"/>
        <w:tabs>
          <w:tab w:val="left" w:pos="1106"/>
        </w:tabs>
        <w:spacing w:before="88" w:after="45"/>
        <w:ind w:left="1105" w:firstLine="0"/>
        <w:rPr>
          <w:rFonts w:asciiTheme="minorHAnsi" w:hAnsiTheme="minorHAnsi" w:cstheme="minorHAnsi"/>
          <w:b/>
          <w:sz w:val="26"/>
        </w:rPr>
      </w:pPr>
    </w:p>
    <w:p w14:paraId="52C7217A" w14:textId="77777777" w:rsidR="009919C8" w:rsidRDefault="009919C8" w:rsidP="00BB1472">
      <w:pPr>
        <w:pStyle w:val="ListParagraph"/>
        <w:tabs>
          <w:tab w:val="left" w:pos="1106"/>
        </w:tabs>
        <w:spacing w:before="88" w:after="45"/>
        <w:ind w:left="1105" w:firstLine="0"/>
        <w:rPr>
          <w:rFonts w:asciiTheme="minorHAnsi" w:hAnsiTheme="minorHAnsi" w:cstheme="minorHAnsi"/>
          <w:b/>
          <w:sz w:val="26"/>
        </w:rPr>
      </w:pPr>
    </w:p>
    <w:p w14:paraId="04C7B1B6" w14:textId="3C5C2F32" w:rsidR="00BB1472" w:rsidRDefault="00BB1472" w:rsidP="00BB1472">
      <w:pPr>
        <w:pStyle w:val="ListParagraph"/>
        <w:tabs>
          <w:tab w:val="left" w:pos="1106"/>
        </w:tabs>
        <w:spacing w:before="88" w:after="45"/>
        <w:ind w:left="1105" w:firstLine="0"/>
        <w:rPr>
          <w:rFonts w:asciiTheme="minorHAnsi" w:hAnsiTheme="minorHAnsi" w:cstheme="minorHAnsi"/>
          <w:b/>
          <w:sz w:val="26"/>
        </w:rPr>
      </w:pPr>
      <w:r w:rsidRPr="00181C03">
        <w:rPr>
          <w:rFonts w:asciiTheme="minorHAnsi" w:hAnsiTheme="minorHAnsi" w:cstheme="minorHAnsi"/>
          <w:b/>
          <w:sz w:val="26"/>
        </w:rPr>
        <w:t>2.2.1 Cover</w:t>
      </w:r>
      <w:r w:rsidRPr="00181C03">
        <w:rPr>
          <w:rFonts w:asciiTheme="minorHAnsi" w:hAnsiTheme="minorHAnsi" w:cstheme="minorHAnsi"/>
          <w:b/>
          <w:spacing w:val="-2"/>
          <w:sz w:val="26"/>
        </w:rPr>
        <w:t xml:space="preserve"> </w:t>
      </w:r>
      <w:r w:rsidRPr="00181C03">
        <w:rPr>
          <w:rFonts w:asciiTheme="minorHAnsi" w:hAnsiTheme="minorHAnsi" w:cstheme="minorHAnsi"/>
          <w:b/>
          <w:sz w:val="26"/>
        </w:rPr>
        <w:t>specifications</w:t>
      </w:r>
    </w:p>
    <w:p w14:paraId="378B5DE4" w14:textId="77777777" w:rsidR="009919C8" w:rsidRPr="00181C03" w:rsidRDefault="009919C8" w:rsidP="00BB1472">
      <w:pPr>
        <w:pStyle w:val="ListParagraph"/>
        <w:tabs>
          <w:tab w:val="left" w:pos="1106"/>
        </w:tabs>
        <w:spacing w:before="88" w:after="45"/>
        <w:ind w:left="1105" w:firstLine="0"/>
        <w:rPr>
          <w:rFonts w:asciiTheme="minorHAnsi" w:hAnsiTheme="minorHAnsi" w:cstheme="minorHAnsi"/>
          <w:b/>
          <w:sz w:val="26"/>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BB1472" w:rsidRPr="00181C03" w14:paraId="700E3A17" w14:textId="77777777" w:rsidTr="0085575C">
        <w:trPr>
          <w:trHeight w:val="690"/>
        </w:trPr>
        <w:tc>
          <w:tcPr>
            <w:tcW w:w="2405" w:type="dxa"/>
          </w:tcPr>
          <w:p w14:paraId="7BF94C95" w14:textId="77777777" w:rsidR="00BB1472" w:rsidRPr="00181C03" w:rsidRDefault="00BB1472" w:rsidP="0085575C">
            <w:pPr>
              <w:pStyle w:val="TableParagraph"/>
              <w:spacing w:before="6"/>
              <w:rPr>
                <w:rFonts w:asciiTheme="minorHAnsi" w:hAnsiTheme="minorHAnsi" w:cstheme="minorHAnsi"/>
                <w:b/>
                <w:sz w:val="18"/>
              </w:rPr>
            </w:pPr>
          </w:p>
          <w:p w14:paraId="25FBFC8C" w14:textId="77777777" w:rsidR="00BB1472" w:rsidRPr="00181C03" w:rsidRDefault="00BB1472" w:rsidP="0085575C">
            <w:pPr>
              <w:pStyle w:val="TableParagraph"/>
              <w:spacing w:before="1"/>
              <w:ind w:left="108"/>
              <w:rPr>
                <w:rFonts w:asciiTheme="minorHAnsi" w:hAnsiTheme="minorHAnsi" w:cstheme="minorHAnsi"/>
                <w:b/>
                <w:sz w:val="20"/>
              </w:rPr>
            </w:pPr>
            <w:r w:rsidRPr="00181C03">
              <w:rPr>
                <w:rFonts w:asciiTheme="minorHAnsi" w:hAnsiTheme="minorHAnsi" w:cstheme="minorHAnsi"/>
                <w:b/>
                <w:sz w:val="20"/>
              </w:rPr>
              <w:t>Composition</w:t>
            </w:r>
          </w:p>
        </w:tc>
        <w:tc>
          <w:tcPr>
            <w:tcW w:w="7088" w:type="dxa"/>
            <w:gridSpan w:val="2"/>
          </w:tcPr>
          <w:p w14:paraId="4F14499F" w14:textId="77777777" w:rsidR="00BB1472" w:rsidRPr="00181C03" w:rsidRDefault="00BB1472" w:rsidP="0085575C">
            <w:pPr>
              <w:pStyle w:val="TableParagraph"/>
              <w:ind w:left="110"/>
              <w:rPr>
                <w:rFonts w:asciiTheme="minorHAnsi" w:hAnsiTheme="minorHAnsi" w:cstheme="minorHAnsi"/>
                <w:sz w:val="20"/>
              </w:rPr>
            </w:pPr>
            <w:r w:rsidRPr="00181C03">
              <w:rPr>
                <w:rFonts w:asciiTheme="minorHAnsi" w:hAnsiTheme="minorHAnsi" w:cstheme="minorHAnsi"/>
                <w:sz w:val="20"/>
              </w:rPr>
              <w:t>Upper cover: Polyester-Polyurethane; it is antifungal, antibacterial, breathable to water steam, waterproof and resistant to liquids, smell and</w:t>
            </w:r>
          </w:p>
          <w:p w14:paraId="58592C88" w14:textId="77777777" w:rsidR="00BB1472" w:rsidRPr="00181C03" w:rsidRDefault="00BB1472" w:rsidP="0085575C">
            <w:pPr>
              <w:pStyle w:val="TableParagraph"/>
              <w:spacing w:line="217" w:lineRule="exact"/>
              <w:ind w:left="110"/>
              <w:rPr>
                <w:rFonts w:asciiTheme="minorHAnsi" w:hAnsiTheme="minorHAnsi" w:cstheme="minorHAnsi"/>
                <w:sz w:val="20"/>
              </w:rPr>
            </w:pPr>
            <w:r w:rsidRPr="00181C03">
              <w:rPr>
                <w:rFonts w:asciiTheme="minorHAnsi" w:hAnsiTheme="minorHAnsi" w:cstheme="minorHAnsi"/>
                <w:sz w:val="20"/>
              </w:rPr>
              <w:t>spot repellent, fire resistant and machine washable. Latex and Phthalate free.</w:t>
            </w:r>
          </w:p>
        </w:tc>
      </w:tr>
      <w:tr w:rsidR="00BB1472" w:rsidRPr="00181C03" w14:paraId="1BDE6F9D" w14:textId="77777777" w:rsidTr="0085575C">
        <w:trPr>
          <w:trHeight w:val="453"/>
        </w:trPr>
        <w:tc>
          <w:tcPr>
            <w:tcW w:w="7652" w:type="dxa"/>
            <w:gridSpan w:val="2"/>
          </w:tcPr>
          <w:p w14:paraId="6CD778A4" w14:textId="77777777" w:rsidR="00BB1472" w:rsidRPr="00181C03" w:rsidRDefault="00BB1472" w:rsidP="0085575C">
            <w:pPr>
              <w:pStyle w:val="TableParagraph"/>
              <w:spacing w:before="96"/>
              <w:ind w:left="108"/>
              <w:rPr>
                <w:rFonts w:asciiTheme="minorHAnsi" w:hAnsiTheme="minorHAnsi" w:cstheme="minorHAnsi"/>
                <w:b/>
                <w:sz w:val="20"/>
              </w:rPr>
            </w:pPr>
            <w:r w:rsidRPr="00181C03">
              <w:rPr>
                <w:rFonts w:asciiTheme="minorHAnsi" w:hAnsiTheme="minorHAnsi" w:cstheme="minorHAnsi"/>
                <w:b/>
                <w:sz w:val="20"/>
              </w:rPr>
              <w:t>MECHANICAL AND PHYSICAL PROPERTIES OF UPPER COVER</w:t>
            </w:r>
          </w:p>
        </w:tc>
        <w:tc>
          <w:tcPr>
            <w:tcW w:w="1841" w:type="dxa"/>
          </w:tcPr>
          <w:p w14:paraId="213C2830" w14:textId="77777777" w:rsidR="00BB1472" w:rsidRPr="00181C03" w:rsidRDefault="00BB1472" w:rsidP="0085575C">
            <w:pPr>
              <w:pStyle w:val="TableParagraph"/>
              <w:spacing w:line="228" w:lineRule="exact"/>
              <w:ind w:left="365"/>
              <w:rPr>
                <w:rFonts w:asciiTheme="minorHAnsi" w:hAnsiTheme="minorHAnsi" w:cstheme="minorHAnsi"/>
                <w:b/>
                <w:sz w:val="20"/>
              </w:rPr>
            </w:pPr>
            <w:r w:rsidRPr="00181C03">
              <w:rPr>
                <w:rFonts w:asciiTheme="minorHAnsi" w:hAnsiTheme="minorHAnsi" w:cstheme="minorHAnsi"/>
                <w:b/>
                <w:sz w:val="20"/>
              </w:rPr>
              <w:t>STANDARD</w:t>
            </w:r>
          </w:p>
        </w:tc>
      </w:tr>
      <w:tr w:rsidR="00BB1472" w:rsidRPr="00181C03" w14:paraId="4F9BA905" w14:textId="77777777" w:rsidTr="0085575C">
        <w:trPr>
          <w:trHeight w:val="455"/>
        </w:trPr>
        <w:tc>
          <w:tcPr>
            <w:tcW w:w="2405" w:type="dxa"/>
          </w:tcPr>
          <w:p w14:paraId="3F6C9A06" w14:textId="77777777" w:rsidR="00BB1472" w:rsidRPr="00181C03" w:rsidRDefault="00BB1472" w:rsidP="0085575C">
            <w:pPr>
              <w:pStyle w:val="TableParagraph"/>
              <w:spacing w:before="96"/>
              <w:ind w:left="108"/>
              <w:rPr>
                <w:rFonts w:asciiTheme="minorHAnsi" w:hAnsiTheme="minorHAnsi" w:cstheme="minorHAnsi"/>
                <w:b/>
                <w:sz w:val="20"/>
              </w:rPr>
            </w:pPr>
            <w:r w:rsidRPr="00181C03">
              <w:rPr>
                <w:rFonts w:asciiTheme="minorHAnsi" w:hAnsiTheme="minorHAnsi" w:cstheme="minorHAnsi"/>
                <w:b/>
                <w:sz w:val="20"/>
              </w:rPr>
              <w:t>Waterproofness</w:t>
            </w:r>
          </w:p>
        </w:tc>
        <w:tc>
          <w:tcPr>
            <w:tcW w:w="5247" w:type="dxa"/>
          </w:tcPr>
          <w:p w14:paraId="445DB6AA" w14:textId="77777777" w:rsidR="00BB1472" w:rsidRPr="00181C03" w:rsidRDefault="00BB1472" w:rsidP="0085575C">
            <w:pPr>
              <w:pStyle w:val="TableParagraph"/>
              <w:spacing w:before="106"/>
              <w:ind w:left="110"/>
              <w:rPr>
                <w:rFonts w:asciiTheme="minorHAnsi" w:hAnsiTheme="minorHAnsi" w:cstheme="minorHAnsi"/>
                <w:sz w:val="20"/>
              </w:rPr>
            </w:pPr>
            <w:r w:rsidRPr="00181C03">
              <w:rPr>
                <w:rFonts w:asciiTheme="minorHAnsi" w:hAnsiTheme="minorHAnsi" w:cstheme="minorHAnsi"/>
                <w:sz w:val="20"/>
              </w:rPr>
              <w:t>&gt; 3000 mm</w:t>
            </w:r>
          </w:p>
        </w:tc>
        <w:tc>
          <w:tcPr>
            <w:tcW w:w="1841" w:type="dxa"/>
          </w:tcPr>
          <w:p w14:paraId="5A357378" w14:textId="77777777" w:rsidR="00BB1472" w:rsidRPr="00181C03" w:rsidRDefault="00BB1472" w:rsidP="0085575C">
            <w:pPr>
              <w:pStyle w:val="TableParagraph"/>
              <w:spacing w:before="106"/>
              <w:ind w:left="108"/>
              <w:rPr>
                <w:rFonts w:asciiTheme="minorHAnsi" w:hAnsiTheme="minorHAnsi" w:cstheme="minorHAnsi"/>
                <w:sz w:val="20"/>
              </w:rPr>
            </w:pPr>
            <w:r w:rsidRPr="00181C03">
              <w:rPr>
                <w:rFonts w:asciiTheme="minorHAnsi" w:hAnsiTheme="minorHAnsi" w:cstheme="minorHAnsi"/>
                <w:sz w:val="20"/>
              </w:rPr>
              <w:t>EN ISO 811</w:t>
            </w:r>
          </w:p>
        </w:tc>
      </w:tr>
      <w:tr w:rsidR="00BB1472" w:rsidRPr="00181C03" w14:paraId="413D044F" w14:textId="77777777" w:rsidTr="0085575C">
        <w:trPr>
          <w:trHeight w:val="453"/>
        </w:trPr>
        <w:tc>
          <w:tcPr>
            <w:tcW w:w="2405" w:type="dxa"/>
          </w:tcPr>
          <w:p w14:paraId="21B00A46" w14:textId="77777777" w:rsidR="00BB1472" w:rsidRPr="00181C03" w:rsidRDefault="00BB1472" w:rsidP="0085575C">
            <w:pPr>
              <w:pStyle w:val="TableParagraph"/>
              <w:spacing w:before="94"/>
              <w:ind w:left="108"/>
              <w:rPr>
                <w:rFonts w:asciiTheme="minorHAnsi" w:hAnsiTheme="minorHAnsi" w:cstheme="minorHAnsi"/>
                <w:b/>
                <w:sz w:val="20"/>
              </w:rPr>
            </w:pPr>
            <w:r w:rsidRPr="00181C03">
              <w:rPr>
                <w:rFonts w:asciiTheme="minorHAnsi" w:hAnsiTheme="minorHAnsi" w:cstheme="minorHAnsi"/>
                <w:b/>
                <w:sz w:val="20"/>
              </w:rPr>
              <w:t>Breathability</w:t>
            </w:r>
          </w:p>
        </w:tc>
        <w:tc>
          <w:tcPr>
            <w:tcW w:w="5247" w:type="dxa"/>
          </w:tcPr>
          <w:p w14:paraId="7986D0A8" w14:textId="77777777" w:rsidR="00BB1472" w:rsidRPr="00181C03" w:rsidRDefault="00BB1472" w:rsidP="0085575C">
            <w:pPr>
              <w:pStyle w:val="TableParagraph"/>
              <w:spacing w:before="103"/>
              <w:ind w:left="110"/>
              <w:rPr>
                <w:rFonts w:asciiTheme="minorHAnsi" w:hAnsiTheme="minorHAnsi" w:cstheme="minorHAnsi"/>
                <w:sz w:val="20"/>
              </w:rPr>
            </w:pPr>
            <w:r w:rsidRPr="00181C03">
              <w:rPr>
                <w:rFonts w:asciiTheme="minorHAnsi" w:hAnsiTheme="minorHAnsi" w:cstheme="minorHAnsi"/>
                <w:sz w:val="20"/>
              </w:rPr>
              <w:t>&gt;= 600 g/m2 x 24 h at 38°</w:t>
            </w:r>
          </w:p>
        </w:tc>
        <w:tc>
          <w:tcPr>
            <w:tcW w:w="1841" w:type="dxa"/>
          </w:tcPr>
          <w:p w14:paraId="43FFA3D5" w14:textId="77777777" w:rsidR="00BB1472" w:rsidRPr="00181C03" w:rsidRDefault="00BB1472" w:rsidP="0085575C">
            <w:pPr>
              <w:pStyle w:val="TableParagraph"/>
              <w:spacing w:before="103"/>
              <w:ind w:left="108"/>
              <w:rPr>
                <w:rFonts w:asciiTheme="minorHAnsi" w:hAnsiTheme="minorHAnsi" w:cstheme="minorHAnsi"/>
                <w:sz w:val="20"/>
              </w:rPr>
            </w:pPr>
            <w:r w:rsidRPr="00181C03">
              <w:rPr>
                <w:rFonts w:asciiTheme="minorHAnsi" w:hAnsiTheme="minorHAnsi" w:cstheme="minorHAnsi"/>
                <w:sz w:val="20"/>
              </w:rPr>
              <w:t>ASTM E96</w:t>
            </w:r>
          </w:p>
        </w:tc>
      </w:tr>
      <w:tr w:rsidR="00BB1472" w:rsidRPr="00181C03" w14:paraId="1B739C45" w14:textId="77777777" w:rsidTr="0085575C">
        <w:trPr>
          <w:trHeight w:val="453"/>
        </w:trPr>
        <w:tc>
          <w:tcPr>
            <w:tcW w:w="2405" w:type="dxa"/>
          </w:tcPr>
          <w:p w14:paraId="5CDB340C" w14:textId="77777777" w:rsidR="00BB1472" w:rsidRPr="00181C03" w:rsidRDefault="00BB1472" w:rsidP="0085575C">
            <w:pPr>
              <w:pStyle w:val="TableParagraph"/>
              <w:spacing w:before="96"/>
              <w:ind w:left="108"/>
              <w:rPr>
                <w:rFonts w:asciiTheme="minorHAnsi" w:hAnsiTheme="minorHAnsi" w:cstheme="minorHAnsi"/>
                <w:b/>
                <w:sz w:val="20"/>
              </w:rPr>
            </w:pPr>
            <w:r w:rsidRPr="00181C03">
              <w:rPr>
                <w:rFonts w:asciiTheme="minorHAnsi" w:hAnsiTheme="minorHAnsi" w:cstheme="minorHAnsi"/>
                <w:b/>
                <w:sz w:val="20"/>
              </w:rPr>
              <w:lastRenderedPageBreak/>
              <w:t>Fire standard</w:t>
            </w:r>
          </w:p>
        </w:tc>
        <w:tc>
          <w:tcPr>
            <w:tcW w:w="5247" w:type="dxa"/>
          </w:tcPr>
          <w:p w14:paraId="60689908" w14:textId="77777777" w:rsidR="00BB1472" w:rsidRPr="00181C03" w:rsidRDefault="00BB1472" w:rsidP="0085575C">
            <w:pPr>
              <w:pStyle w:val="TableParagraph"/>
              <w:spacing w:before="106"/>
              <w:ind w:left="110"/>
              <w:rPr>
                <w:rFonts w:asciiTheme="minorHAnsi" w:hAnsiTheme="minorHAnsi" w:cstheme="minorHAnsi"/>
                <w:sz w:val="20"/>
              </w:rPr>
            </w:pPr>
            <w:r w:rsidRPr="00181C03">
              <w:rPr>
                <w:rFonts w:asciiTheme="minorHAnsi" w:hAnsiTheme="minorHAnsi" w:cstheme="minorHAnsi"/>
                <w:sz w:val="20"/>
              </w:rPr>
              <w:t>CRIB 5</w:t>
            </w:r>
          </w:p>
        </w:tc>
        <w:tc>
          <w:tcPr>
            <w:tcW w:w="1841" w:type="dxa"/>
          </w:tcPr>
          <w:p w14:paraId="27C3BE98" w14:textId="77777777" w:rsidR="00BB1472" w:rsidRPr="00181C03" w:rsidRDefault="00BB1472" w:rsidP="0085575C">
            <w:pPr>
              <w:pStyle w:val="TableParagraph"/>
              <w:spacing w:before="106"/>
              <w:ind w:left="108"/>
              <w:rPr>
                <w:rFonts w:asciiTheme="minorHAnsi" w:hAnsiTheme="minorHAnsi" w:cstheme="minorHAnsi"/>
                <w:sz w:val="20"/>
              </w:rPr>
            </w:pPr>
            <w:r w:rsidRPr="00181C03">
              <w:rPr>
                <w:rFonts w:asciiTheme="minorHAnsi" w:hAnsiTheme="minorHAnsi" w:cstheme="minorHAnsi"/>
                <w:sz w:val="20"/>
              </w:rPr>
              <w:t>BS 6807- BS 7175</w:t>
            </w:r>
          </w:p>
        </w:tc>
      </w:tr>
      <w:tr w:rsidR="00BB1472" w:rsidRPr="00181C03" w14:paraId="54F97278" w14:textId="77777777" w:rsidTr="0085575C">
        <w:trPr>
          <w:trHeight w:val="1077"/>
        </w:trPr>
        <w:tc>
          <w:tcPr>
            <w:tcW w:w="2405" w:type="dxa"/>
          </w:tcPr>
          <w:p w14:paraId="3D3ECEBF" w14:textId="77777777" w:rsidR="00BB1472" w:rsidRPr="00181C03" w:rsidRDefault="00BB1472" w:rsidP="0085575C">
            <w:pPr>
              <w:pStyle w:val="TableParagraph"/>
              <w:rPr>
                <w:rFonts w:asciiTheme="minorHAnsi" w:hAnsiTheme="minorHAnsi" w:cstheme="minorHAnsi"/>
                <w:b/>
              </w:rPr>
            </w:pPr>
          </w:p>
          <w:p w14:paraId="2D8E3A66" w14:textId="77777777" w:rsidR="00BB1472" w:rsidRPr="00181C03" w:rsidRDefault="00BB1472" w:rsidP="0085575C">
            <w:pPr>
              <w:pStyle w:val="TableParagraph"/>
              <w:spacing w:before="156"/>
              <w:ind w:left="108"/>
              <w:rPr>
                <w:rFonts w:asciiTheme="minorHAnsi" w:hAnsiTheme="minorHAnsi" w:cstheme="minorHAnsi"/>
                <w:b/>
                <w:sz w:val="20"/>
              </w:rPr>
            </w:pPr>
            <w:r w:rsidRPr="00181C03">
              <w:rPr>
                <w:rFonts w:asciiTheme="minorHAnsi" w:hAnsiTheme="minorHAnsi" w:cstheme="minorHAnsi"/>
                <w:b/>
                <w:sz w:val="20"/>
              </w:rPr>
              <w:t>Notes</w:t>
            </w:r>
          </w:p>
        </w:tc>
        <w:tc>
          <w:tcPr>
            <w:tcW w:w="7088" w:type="dxa"/>
            <w:gridSpan w:val="2"/>
          </w:tcPr>
          <w:p w14:paraId="446319B2" w14:textId="77777777" w:rsidR="00BB1472" w:rsidRPr="00181C03" w:rsidRDefault="00BB1472" w:rsidP="00BB1472">
            <w:pPr>
              <w:pStyle w:val="TableParagraph"/>
              <w:numPr>
                <w:ilvl w:val="0"/>
                <w:numId w:val="3"/>
              </w:numPr>
              <w:tabs>
                <w:tab w:val="left" w:pos="470"/>
                <w:tab w:val="left" w:pos="471"/>
              </w:tabs>
              <w:spacing w:line="242" w:lineRule="exact"/>
              <w:ind w:left="471"/>
              <w:rPr>
                <w:rFonts w:asciiTheme="minorHAnsi" w:hAnsiTheme="minorHAnsi" w:cstheme="minorHAnsi"/>
                <w:sz w:val="20"/>
              </w:rPr>
            </w:pPr>
            <w:r w:rsidRPr="00181C03">
              <w:rPr>
                <w:rFonts w:asciiTheme="minorHAnsi" w:hAnsiTheme="minorHAnsi" w:cstheme="minorHAnsi"/>
                <w:sz w:val="20"/>
              </w:rPr>
              <w:t>Permanent antimycotic and antibacterial barrier; moisture</w:t>
            </w:r>
            <w:r w:rsidRPr="00181C03">
              <w:rPr>
                <w:rFonts w:asciiTheme="minorHAnsi" w:hAnsiTheme="minorHAnsi" w:cstheme="minorHAnsi"/>
                <w:spacing w:val="-5"/>
                <w:sz w:val="20"/>
              </w:rPr>
              <w:t xml:space="preserve"> </w:t>
            </w:r>
            <w:r w:rsidRPr="00181C03">
              <w:rPr>
                <w:rFonts w:asciiTheme="minorHAnsi" w:hAnsiTheme="minorHAnsi" w:cstheme="minorHAnsi"/>
                <w:sz w:val="20"/>
              </w:rPr>
              <w:t>resistant</w:t>
            </w:r>
          </w:p>
          <w:p w14:paraId="28DD95CF" w14:textId="77777777" w:rsidR="00BB1472" w:rsidRPr="00181C03" w:rsidRDefault="00BB1472" w:rsidP="00BB1472">
            <w:pPr>
              <w:pStyle w:val="TableParagraph"/>
              <w:numPr>
                <w:ilvl w:val="0"/>
                <w:numId w:val="3"/>
              </w:numPr>
              <w:tabs>
                <w:tab w:val="left" w:pos="470"/>
                <w:tab w:val="left" w:pos="471"/>
              </w:tabs>
              <w:spacing w:before="18" w:line="238" w:lineRule="exact"/>
              <w:ind w:left="471"/>
              <w:rPr>
                <w:rFonts w:asciiTheme="minorHAnsi" w:hAnsiTheme="minorHAnsi" w:cstheme="minorHAnsi"/>
                <w:sz w:val="20"/>
              </w:rPr>
            </w:pPr>
            <w:r w:rsidRPr="00181C03">
              <w:rPr>
                <w:rFonts w:asciiTheme="minorHAnsi" w:hAnsiTheme="minorHAnsi" w:cstheme="minorHAnsi"/>
                <w:sz w:val="20"/>
              </w:rPr>
              <w:t>Resistant to all organic</w:t>
            </w:r>
            <w:r w:rsidRPr="00181C03">
              <w:rPr>
                <w:rFonts w:asciiTheme="minorHAnsi" w:hAnsiTheme="minorHAnsi" w:cstheme="minorHAnsi"/>
                <w:spacing w:val="1"/>
                <w:sz w:val="20"/>
              </w:rPr>
              <w:t xml:space="preserve"> </w:t>
            </w:r>
            <w:r w:rsidRPr="00181C03">
              <w:rPr>
                <w:rFonts w:asciiTheme="minorHAnsi" w:hAnsiTheme="minorHAnsi" w:cstheme="minorHAnsi"/>
                <w:sz w:val="20"/>
              </w:rPr>
              <w:t>fluids</w:t>
            </w:r>
          </w:p>
          <w:p w14:paraId="57C8FF5D" w14:textId="77777777" w:rsidR="00BB1472" w:rsidRPr="00181C03" w:rsidRDefault="00BB1472" w:rsidP="00BB1472">
            <w:pPr>
              <w:pStyle w:val="TableParagraph"/>
              <w:numPr>
                <w:ilvl w:val="0"/>
                <w:numId w:val="3"/>
              </w:numPr>
              <w:tabs>
                <w:tab w:val="left" w:pos="470"/>
                <w:tab w:val="left" w:pos="471"/>
              </w:tabs>
              <w:spacing w:before="27"/>
              <w:ind w:left="471"/>
              <w:rPr>
                <w:rFonts w:asciiTheme="minorHAnsi" w:hAnsiTheme="minorHAnsi" w:cstheme="minorHAnsi"/>
              </w:rPr>
            </w:pPr>
            <w:r w:rsidRPr="00181C03">
              <w:rPr>
                <w:rFonts w:asciiTheme="minorHAnsi" w:hAnsiTheme="minorHAnsi" w:cstheme="minorHAnsi"/>
              </w:rPr>
              <w:t>Washing prescriptions are printed on the</w:t>
            </w:r>
            <w:r w:rsidRPr="00181C03">
              <w:rPr>
                <w:rFonts w:asciiTheme="minorHAnsi" w:hAnsiTheme="minorHAnsi" w:cstheme="minorHAnsi"/>
                <w:spacing w:val="-8"/>
              </w:rPr>
              <w:t xml:space="preserve"> </w:t>
            </w:r>
            <w:r w:rsidRPr="00181C03">
              <w:rPr>
                <w:rFonts w:asciiTheme="minorHAnsi" w:hAnsiTheme="minorHAnsi" w:cstheme="minorHAnsi"/>
              </w:rPr>
              <w:t>cover</w:t>
            </w:r>
          </w:p>
        </w:tc>
      </w:tr>
    </w:tbl>
    <w:p w14:paraId="00A93DB7" w14:textId="77777777" w:rsidR="00BB1472" w:rsidRPr="00181C03" w:rsidRDefault="00BB1472" w:rsidP="00BB1472">
      <w:pPr>
        <w:pStyle w:val="Heading2"/>
        <w:ind w:left="673" w:firstLine="0"/>
        <w:rPr>
          <w:rFonts w:asciiTheme="minorHAnsi" w:hAnsiTheme="minorHAnsi" w:cstheme="minorHAnsi"/>
        </w:rPr>
      </w:pPr>
    </w:p>
    <w:p w14:paraId="77B139F8" w14:textId="77777777" w:rsidR="00BB1472" w:rsidRPr="00181C03" w:rsidRDefault="00BB1472" w:rsidP="00BB1472">
      <w:pPr>
        <w:pStyle w:val="Heading2"/>
        <w:ind w:left="673" w:firstLine="0"/>
        <w:rPr>
          <w:rFonts w:asciiTheme="minorHAnsi" w:hAnsiTheme="minorHAnsi" w:cstheme="minorHAnsi"/>
        </w:rPr>
      </w:pPr>
    </w:p>
    <w:p w14:paraId="6509CA8A" w14:textId="77777777" w:rsidR="00BB1472" w:rsidRPr="00181C03" w:rsidRDefault="00BB1472" w:rsidP="00BB1472">
      <w:pPr>
        <w:pStyle w:val="Heading2"/>
        <w:ind w:left="673" w:firstLine="0"/>
        <w:rPr>
          <w:rFonts w:asciiTheme="minorHAnsi" w:hAnsiTheme="minorHAnsi" w:cstheme="minorHAnsi"/>
        </w:rPr>
      </w:pPr>
    </w:p>
    <w:p w14:paraId="43AC07A5" w14:textId="77777777" w:rsidR="00BB1472" w:rsidRPr="00181C03" w:rsidRDefault="00BB1472" w:rsidP="00BB1472">
      <w:pPr>
        <w:pStyle w:val="Heading2"/>
        <w:ind w:left="673" w:firstLine="0"/>
        <w:rPr>
          <w:rFonts w:asciiTheme="minorHAnsi" w:hAnsiTheme="minorHAnsi" w:cstheme="minorHAnsi"/>
        </w:rPr>
      </w:pPr>
    </w:p>
    <w:p w14:paraId="39AE13EB" w14:textId="77777777" w:rsidR="00BB1472" w:rsidRPr="00181C03" w:rsidRDefault="00BB1472" w:rsidP="00BB1472">
      <w:pPr>
        <w:pStyle w:val="Heading2"/>
        <w:ind w:left="673" w:firstLine="0"/>
        <w:rPr>
          <w:rFonts w:asciiTheme="minorHAnsi" w:hAnsiTheme="minorHAnsi" w:cstheme="minorHAnsi"/>
        </w:rPr>
      </w:pPr>
    </w:p>
    <w:p w14:paraId="663EE314" w14:textId="77777777" w:rsidR="00BB1472" w:rsidRPr="00181C03" w:rsidRDefault="00BB1472" w:rsidP="00BB1472">
      <w:pPr>
        <w:pStyle w:val="Heading2"/>
        <w:ind w:left="673" w:firstLine="0"/>
        <w:rPr>
          <w:rFonts w:asciiTheme="minorHAnsi" w:hAnsiTheme="minorHAnsi" w:cstheme="minorHAnsi"/>
        </w:rPr>
      </w:pPr>
    </w:p>
    <w:p w14:paraId="159A65C3" w14:textId="77777777" w:rsidR="00BB1472" w:rsidRPr="00181C03" w:rsidRDefault="00BB1472" w:rsidP="00BB1472">
      <w:pPr>
        <w:pStyle w:val="Heading2"/>
        <w:ind w:left="673" w:firstLine="0"/>
        <w:rPr>
          <w:rFonts w:asciiTheme="minorHAnsi" w:hAnsiTheme="minorHAnsi" w:cstheme="minorHAnsi"/>
        </w:rPr>
      </w:pPr>
    </w:p>
    <w:p w14:paraId="5F3EA81B" w14:textId="77777777" w:rsidR="00BB1472" w:rsidRPr="00181C03" w:rsidRDefault="00BB1472" w:rsidP="00BB1472">
      <w:pPr>
        <w:pStyle w:val="Heading2"/>
        <w:ind w:left="673" w:firstLine="0"/>
        <w:rPr>
          <w:rFonts w:asciiTheme="minorHAnsi" w:hAnsiTheme="minorHAnsi" w:cstheme="minorHAnsi"/>
        </w:rPr>
      </w:pPr>
    </w:p>
    <w:p w14:paraId="01C3EB7B" w14:textId="77777777" w:rsidR="00BB1472" w:rsidRPr="00181C03" w:rsidRDefault="00BB1472" w:rsidP="00BB1472">
      <w:pPr>
        <w:pStyle w:val="Heading2"/>
        <w:ind w:left="673" w:firstLine="0"/>
        <w:rPr>
          <w:rFonts w:asciiTheme="minorHAnsi" w:hAnsiTheme="minorHAnsi" w:cstheme="minorHAnsi"/>
        </w:rPr>
      </w:pPr>
    </w:p>
    <w:p w14:paraId="542D6EBA" w14:textId="77777777" w:rsidR="00BB1472" w:rsidRPr="00181C03" w:rsidRDefault="00BB1472" w:rsidP="00BB1472">
      <w:pPr>
        <w:pStyle w:val="Heading2"/>
        <w:ind w:left="673" w:firstLine="0"/>
        <w:rPr>
          <w:rFonts w:asciiTheme="minorHAnsi" w:hAnsiTheme="minorHAnsi" w:cstheme="minorHAnsi"/>
        </w:rPr>
      </w:pPr>
    </w:p>
    <w:p w14:paraId="6DFDB361" w14:textId="77777777" w:rsidR="00BB1472" w:rsidRPr="00181C03" w:rsidRDefault="00BB1472" w:rsidP="00BB1472">
      <w:pPr>
        <w:pStyle w:val="Heading2"/>
        <w:ind w:left="673" w:firstLine="0"/>
        <w:rPr>
          <w:rFonts w:asciiTheme="minorHAnsi" w:hAnsiTheme="minorHAnsi" w:cstheme="minorHAnsi"/>
        </w:rPr>
      </w:pPr>
      <w:r w:rsidRPr="00181C03">
        <w:rPr>
          <w:rFonts w:asciiTheme="minorHAnsi" w:hAnsiTheme="minorHAnsi" w:cstheme="minorHAnsi"/>
        </w:rPr>
        <w:t>2.2. Pump specifications</w:t>
      </w:r>
    </w:p>
    <w:p w14:paraId="38D790F7" w14:textId="77777777" w:rsidR="00BB1472" w:rsidRPr="00181C03" w:rsidRDefault="00BB1472" w:rsidP="00BB1472">
      <w:pPr>
        <w:pStyle w:val="BodyText"/>
        <w:rPr>
          <w:rFonts w:asciiTheme="minorHAnsi" w:hAnsiTheme="minorHAnsi" w:cstheme="minorHAnsi"/>
          <w:b/>
          <w:sz w:val="20"/>
        </w:rPr>
      </w:pPr>
    </w:p>
    <w:p w14:paraId="40E12FF8" w14:textId="77777777" w:rsidR="00BB1472" w:rsidRPr="00181C03" w:rsidRDefault="00BB1472" w:rsidP="00BB1472">
      <w:pPr>
        <w:pStyle w:val="BodyText"/>
        <w:rPr>
          <w:rFonts w:asciiTheme="minorHAnsi" w:hAnsiTheme="minorHAnsi" w:cstheme="minorHAnsi"/>
          <w:b/>
          <w:sz w:val="20"/>
        </w:rPr>
      </w:pPr>
    </w:p>
    <w:p w14:paraId="19FA0793" w14:textId="77777777" w:rsidR="00BB1472" w:rsidRPr="00181C03" w:rsidRDefault="00BB1472" w:rsidP="00BB1472">
      <w:pPr>
        <w:pStyle w:val="BodyText"/>
        <w:spacing w:before="11"/>
        <w:rPr>
          <w:rFonts w:asciiTheme="minorHAnsi" w:hAnsiTheme="minorHAnsi" w:cstheme="minorHAnsi"/>
          <w:b/>
          <w:sz w:val="11"/>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22"/>
      </w:tblGrid>
      <w:tr w:rsidR="00BB1472" w:rsidRPr="00181C03" w14:paraId="634EBA2C" w14:textId="77777777" w:rsidTr="0085575C">
        <w:trPr>
          <w:trHeight w:val="530"/>
        </w:trPr>
        <w:tc>
          <w:tcPr>
            <w:tcW w:w="2830" w:type="dxa"/>
          </w:tcPr>
          <w:p w14:paraId="28015B02" w14:textId="77777777" w:rsidR="00BB1472" w:rsidRPr="00181C03" w:rsidRDefault="00BB1472" w:rsidP="0085575C">
            <w:pPr>
              <w:pStyle w:val="TableParagraph"/>
              <w:spacing w:before="134"/>
              <w:ind w:left="107"/>
              <w:rPr>
                <w:rFonts w:asciiTheme="minorHAnsi" w:hAnsiTheme="minorHAnsi" w:cstheme="minorHAnsi"/>
                <w:b/>
                <w:sz w:val="20"/>
              </w:rPr>
            </w:pPr>
            <w:r w:rsidRPr="00181C03">
              <w:rPr>
                <w:rFonts w:asciiTheme="minorHAnsi" w:hAnsiTheme="minorHAnsi" w:cstheme="minorHAnsi"/>
                <w:b/>
                <w:sz w:val="20"/>
              </w:rPr>
              <w:t>Pump description</w:t>
            </w:r>
          </w:p>
        </w:tc>
        <w:tc>
          <w:tcPr>
            <w:tcW w:w="6522" w:type="dxa"/>
          </w:tcPr>
          <w:p w14:paraId="570D35F0" w14:textId="77777777" w:rsidR="00BB1472" w:rsidRPr="00181C03" w:rsidRDefault="00BB1472" w:rsidP="0085575C">
            <w:pPr>
              <w:pStyle w:val="TableParagraph"/>
              <w:spacing w:line="228" w:lineRule="exact"/>
              <w:ind w:left="107"/>
              <w:rPr>
                <w:rFonts w:asciiTheme="minorHAnsi" w:hAnsiTheme="minorHAnsi" w:cstheme="minorHAnsi"/>
                <w:sz w:val="20"/>
              </w:rPr>
            </w:pPr>
            <w:r w:rsidRPr="00181C03">
              <w:rPr>
                <w:rFonts w:asciiTheme="minorHAnsi" w:hAnsiTheme="minorHAnsi" w:cstheme="minorHAnsi"/>
                <w:sz w:val="20"/>
              </w:rPr>
              <w:t>Anti-decubitus dynamic pump. Connects to the mattress via quick release connectors . Two air ports alternatively deliver air to the A cells and then after 5 minutes the B cells through the two hoses at the foot end of the mattress</w:t>
            </w:r>
          </w:p>
          <w:p w14:paraId="30DB2CB4" w14:textId="77777777" w:rsidR="00BB1472" w:rsidRPr="00181C03" w:rsidRDefault="00BB1472" w:rsidP="0085575C">
            <w:pPr>
              <w:pStyle w:val="TableParagraph"/>
              <w:spacing w:before="34"/>
              <w:ind w:left="107"/>
              <w:rPr>
                <w:rFonts w:asciiTheme="minorHAnsi" w:hAnsiTheme="minorHAnsi" w:cstheme="minorHAnsi"/>
                <w:sz w:val="20"/>
              </w:rPr>
            </w:pPr>
            <w:r w:rsidRPr="00181C03">
              <w:rPr>
                <w:rFonts w:asciiTheme="minorHAnsi" w:hAnsiTheme="minorHAnsi" w:cstheme="minorHAnsi"/>
                <w:sz w:val="20"/>
              </w:rPr>
              <w:t>.</w:t>
            </w:r>
          </w:p>
        </w:tc>
      </w:tr>
      <w:tr w:rsidR="00BB1472" w:rsidRPr="00181C03" w14:paraId="4B7A56C6" w14:textId="77777777" w:rsidTr="0085575C">
        <w:trPr>
          <w:trHeight w:val="510"/>
        </w:trPr>
        <w:tc>
          <w:tcPr>
            <w:tcW w:w="2830" w:type="dxa"/>
          </w:tcPr>
          <w:p w14:paraId="5E492072" w14:textId="77777777" w:rsidR="00BB1472" w:rsidRPr="00181C03" w:rsidRDefault="00BB1472" w:rsidP="0085575C">
            <w:pPr>
              <w:pStyle w:val="TableParagraph"/>
              <w:spacing w:before="122"/>
              <w:ind w:left="107"/>
              <w:rPr>
                <w:rFonts w:asciiTheme="minorHAnsi" w:hAnsiTheme="minorHAnsi" w:cstheme="minorHAnsi"/>
                <w:b/>
                <w:sz w:val="20"/>
              </w:rPr>
            </w:pPr>
            <w:r w:rsidRPr="00181C03">
              <w:rPr>
                <w:rFonts w:asciiTheme="minorHAnsi" w:hAnsiTheme="minorHAnsi" w:cstheme="minorHAnsi"/>
                <w:b/>
                <w:sz w:val="20"/>
              </w:rPr>
              <w:t>Pump standard size</w:t>
            </w:r>
          </w:p>
        </w:tc>
        <w:tc>
          <w:tcPr>
            <w:tcW w:w="6522" w:type="dxa"/>
          </w:tcPr>
          <w:p w14:paraId="366E95EC" w14:textId="77777777" w:rsidR="00BB1472" w:rsidRPr="00181C03" w:rsidRDefault="00BB1472" w:rsidP="0085575C">
            <w:pPr>
              <w:pStyle w:val="TableParagraph"/>
              <w:spacing w:before="118"/>
              <w:ind w:left="107"/>
              <w:rPr>
                <w:rFonts w:asciiTheme="minorHAnsi" w:hAnsiTheme="minorHAnsi" w:cstheme="minorHAnsi"/>
                <w:sz w:val="20"/>
              </w:rPr>
            </w:pPr>
            <w:r w:rsidRPr="00181C03">
              <w:rPr>
                <w:rStyle w:val="A5"/>
                <w:rFonts w:asciiTheme="minorHAnsi" w:hAnsiTheme="minorHAnsi" w:cstheme="minorHAnsi"/>
              </w:rPr>
              <w:t>30cm x 12cm x 15 2.4kg</w:t>
            </w:r>
          </w:p>
        </w:tc>
      </w:tr>
      <w:tr w:rsidR="00BB1472" w:rsidRPr="00181C03" w14:paraId="7AC5499A" w14:textId="77777777" w:rsidTr="0085575C">
        <w:trPr>
          <w:trHeight w:val="508"/>
        </w:trPr>
        <w:tc>
          <w:tcPr>
            <w:tcW w:w="2830" w:type="dxa"/>
          </w:tcPr>
          <w:p w14:paraId="2F5FD42E" w14:textId="77777777" w:rsidR="00BB1472" w:rsidRPr="00181C03" w:rsidRDefault="00BB1472" w:rsidP="0085575C">
            <w:pPr>
              <w:pStyle w:val="TableParagraph"/>
              <w:spacing w:before="122"/>
              <w:ind w:left="107"/>
              <w:rPr>
                <w:rFonts w:asciiTheme="minorHAnsi" w:hAnsiTheme="minorHAnsi" w:cstheme="minorHAnsi"/>
                <w:b/>
                <w:sz w:val="20"/>
              </w:rPr>
            </w:pPr>
            <w:r w:rsidRPr="00181C03">
              <w:rPr>
                <w:rFonts w:asciiTheme="minorHAnsi" w:hAnsiTheme="minorHAnsi" w:cstheme="minorHAnsi"/>
                <w:b/>
                <w:sz w:val="20"/>
              </w:rPr>
              <w:t>Device’s weight</w:t>
            </w:r>
          </w:p>
        </w:tc>
        <w:tc>
          <w:tcPr>
            <w:tcW w:w="6522" w:type="dxa"/>
          </w:tcPr>
          <w:p w14:paraId="0A5BB1EB" w14:textId="77777777" w:rsidR="00BB1472" w:rsidRPr="00181C03" w:rsidRDefault="00BB1472" w:rsidP="0085575C">
            <w:pPr>
              <w:pStyle w:val="TableParagraph"/>
              <w:spacing w:before="118"/>
              <w:ind w:left="107"/>
              <w:rPr>
                <w:rFonts w:asciiTheme="minorHAnsi" w:hAnsiTheme="minorHAnsi" w:cstheme="minorHAnsi"/>
                <w:sz w:val="20"/>
              </w:rPr>
            </w:pPr>
            <w:r w:rsidRPr="00181C03">
              <w:rPr>
                <w:rFonts w:asciiTheme="minorHAnsi" w:hAnsiTheme="minorHAnsi" w:cstheme="minorHAnsi"/>
                <w:sz w:val="20"/>
              </w:rPr>
              <w:t>2.4KG</w:t>
            </w:r>
          </w:p>
        </w:tc>
      </w:tr>
      <w:tr w:rsidR="00BB1472" w:rsidRPr="00181C03" w14:paraId="61B0AFD1" w14:textId="77777777" w:rsidTr="0085575C">
        <w:trPr>
          <w:trHeight w:val="793"/>
        </w:trPr>
        <w:tc>
          <w:tcPr>
            <w:tcW w:w="2830" w:type="dxa"/>
          </w:tcPr>
          <w:p w14:paraId="7DA592DA" w14:textId="77777777" w:rsidR="00BB1472" w:rsidRPr="00181C03" w:rsidRDefault="00BB1472" w:rsidP="0085575C">
            <w:pPr>
              <w:pStyle w:val="TableParagraph"/>
              <w:spacing w:before="7"/>
              <w:rPr>
                <w:rFonts w:asciiTheme="minorHAnsi" w:hAnsiTheme="minorHAnsi" w:cstheme="minorHAnsi"/>
                <w:b/>
                <w:sz w:val="20"/>
              </w:rPr>
            </w:pPr>
          </w:p>
          <w:p w14:paraId="53FFA36A" w14:textId="77777777" w:rsidR="00BB1472" w:rsidRPr="00181C03" w:rsidRDefault="00BB1472" w:rsidP="0085575C">
            <w:pPr>
              <w:pStyle w:val="TableParagraph"/>
              <w:spacing w:before="1"/>
              <w:ind w:left="107"/>
              <w:rPr>
                <w:rFonts w:asciiTheme="minorHAnsi" w:hAnsiTheme="minorHAnsi" w:cstheme="minorHAnsi"/>
                <w:b/>
                <w:sz w:val="20"/>
              </w:rPr>
            </w:pPr>
            <w:r w:rsidRPr="00181C03">
              <w:rPr>
                <w:rFonts w:asciiTheme="minorHAnsi" w:hAnsiTheme="minorHAnsi" w:cstheme="minorHAnsi"/>
                <w:b/>
                <w:sz w:val="20"/>
              </w:rPr>
              <w:t>Maximum supported weight</w:t>
            </w:r>
          </w:p>
        </w:tc>
        <w:tc>
          <w:tcPr>
            <w:tcW w:w="6522" w:type="dxa"/>
          </w:tcPr>
          <w:p w14:paraId="112CFAD8" w14:textId="77777777" w:rsidR="00BB1472" w:rsidRPr="00181C03" w:rsidRDefault="00BB1472" w:rsidP="0085575C">
            <w:pPr>
              <w:pStyle w:val="TableParagraph"/>
              <w:spacing w:before="3"/>
              <w:rPr>
                <w:rFonts w:asciiTheme="minorHAnsi" w:hAnsiTheme="minorHAnsi" w:cstheme="minorHAnsi"/>
                <w:b/>
                <w:sz w:val="20"/>
              </w:rPr>
            </w:pPr>
          </w:p>
          <w:p w14:paraId="059FE213" w14:textId="77777777" w:rsidR="00BB1472" w:rsidRPr="00181C03" w:rsidRDefault="00BB1472" w:rsidP="0085575C">
            <w:pPr>
              <w:pStyle w:val="TableParagraph"/>
              <w:rPr>
                <w:rFonts w:asciiTheme="minorHAnsi" w:hAnsiTheme="minorHAnsi" w:cstheme="minorHAnsi"/>
                <w:sz w:val="20"/>
              </w:rPr>
            </w:pPr>
            <w:r w:rsidRPr="00181C03">
              <w:rPr>
                <w:rFonts w:asciiTheme="minorHAnsi" w:hAnsiTheme="minorHAnsi" w:cstheme="minorHAnsi"/>
                <w:sz w:val="20"/>
              </w:rPr>
              <w:t>180kg</w:t>
            </w:r>
          </w:p>
        </w:tc>
      </w:tr>
    </w:tbl>
    <w:p w14:paraId="5255D89D" w14:textId="77777777" w:rsidR="00BB1472" w:rsidRPr="00181C03" w:rsidRDefault="00BB1472" w:rsidP="00BB1472">
      <w:pPr>
        <w:rPr>
          <w:rFonts w:asciiTheme="minorHAnsi" w:hAnsiTheme="minorHAnsi" w:cstheme="minorHAnsi"/>
          <w:sz w:val="20"/>
        </w:rPr>
        <w:sectPr w:rsidR="00BB1472" w:rsidRPr="00181C03" w:rsidSect="007D2209">
          <w:pgSz w:w="11910" w:h="16840"/>
          <w:pgMar w:top="2000" w:right="860" w:bottom="900" w:left="820" w:header="64" w:footer="710" w:gutter="0"/>
          <w:cols w:space="720"/>
        </w:sectPr>
      </w:pPr>
    </w:p>
    <w:p w14:paraId="4263EA42" w14:textId="77777777" w:rsidR="00BB1472" w:rsidRPr="00181C03" w:rsidRDefault="00BB1472" w:rsidP="00BB1472">
      <w:pPr>
        <w:pStyle w:val="BodyText"/>
        <w:rPr>
          <w:rFonts w:asciiTheme="minorHAnsi" w:hAnsiTheme="minorHAnsi" w:cstheme="minorHAnsi"/>
          <w:b/>
          <w:sz w:val="20"/>
        </w:rPr>
      </w:pPr>
    </w:p>
    <w:p w14:paraId="0E1EBD0C" w14:textId="77777777" w:rsidR="00BB1472" w:rsidRPr="00181C03" w:rsidRDefault="00BB1472" w:rsidP="00BB1472">
      <w:pPr>
        <w:pStyle w:val="BodyText"/>
        <w:spacing w:before="8"/>
        <w:rPr>
          <w:rFonts w:asciiTheme="minorHAnsi" w:hAnsiTheme="minorHAnsi" w:cstheme="minorHAnsi"/>
          <w:b/>
          <w:sz w:val="17"/>
        </w:rPr>
      </w:pPr>
    </w:p>
    <w:p w14:paraId="4C472B62" w14:textId="77777777" w:rsidR="00BB1472" w:rsidRPr="00181C03" w:rsidRDefault="00BB1472" w:rsidP="00BB1472">
      <w:pPr>
        <w:pStyle w:val="ListParagraph"/>
        <w:tabs>
          <w:tab w:val="left" w:pos="1106"/>
        </w:tabs>
        <w:spacing w:before="88" w:after="45"/>
        <w:ind w:left="1105" w:firstLine="0"/>
        <w:rPr>
          <w:rFonts w:asciiTheme="minorHAnsi" w:hAnsiTheme="minorHAnsi" w:cstheme="minorHAnsi"/>
          <w:b/>
          <w:sz w:val="26"/>
        </w:rPr>
      </w:pPr>
      <w:r w:rsidRPr="00181C03">
        <w:rPr>
          <w:rFonts w:asciiTheme="minorHAnsi" w:hAnsiTheme="minorHAnsi" w:cstheme="minorHAnsi"/>
          <w:b/>
          <w:sz w:val="26"/>
        </w:rPr>
        <w:t>2.2.1 Cover</w:t>
      </w:r>
      <w:r w:rsidRPr="00181C03">
        <w:rPr>
          <w:rFonts w:asciiTheme="minorHAnsi" w:hAnsiTheme="minorHAnsi" w:cstheme="minorHAnsi"/>
          <w:b/>
          <w:spacing w:val="-2"/>
          <w:sz w:val="26"/>
        </w:rPr>
        <w:t xml:space="preserve"> </w:t>
      </w:r>
      <w:r w:rsidRPr="00181C03">
        <w:rPr>
          <w:rFonts w:asciiTheme="minorHAnsi" w:hAnsiTheme="minorHAnsi" w:cstheme="minorHAnsi"/>
          <w:b/>
          <w:sz w:val="26"/>
        </w:rPr>
        <w:t>specifications</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247"/>
        <w:gridCol w:w="1841"/>
      </w:tblGrid>
      <w:tr w:rsidR="00BB1472" w:rsidRPr="00181C03" w14:paraId="7242CDF0" w14:textId="77777777" w:rsidTr="0085575C">
        <w:trPr>
          <w:trHeight w:val="690"/>
        </w:trPr>
        <w:tc>
          <w:tcPr>
            <w:tcW w:w="2405" w:type="dxa"/>
          </w:tcPr>
          <w:p w14:paraId="61582704" w14:textId="77777777" w:rsidR="00BB1472" w:rsidRPr="00181C03" w:rsidRDefault="00BB1472" w:rsidP="0085575C">
            <w:pPr>
              <w:pStyle w:val="TableParagraph"/>
              <w:spacing w:before="6"/>
              <w:rPr>
                <w:rFonts w:asciiTheme="minorHAnsi" w:hAnsiTheme="minorHAnsi" w:cstheme="minorHAnsi"/>
                <w:b/>
                <w:sz w:val="18"/>
              </w:rPr>
            </w:pPr>
          </w:p>
          <w:p w14:paraId="0DDDAB2F" w14:textId="77777777" w:rsidR="00BB1472" w:rsidRPr="00181C03" w:rsidRDefault="00BB1472" w:rsidP="0085575C">
            <w:pPr>
              <w:pStyle w:val="TableParagraph"/>
              <w:spacing w:before="1"/>
              <w:ind w:left="108"/>
              <w:rPr>
                <w:rFonts w:asciiTheme="minorHAnsi" w:hAnsiTheme="minorHAnsi" w:cstheme="minorHAnsi"/>
                <w:b/>
                <w:sz w:val="20"/>
              </w:rPr>
            </w:pPr>
            <w:r w:rsidRPr="00181C03">
              <w:rPr>
                <w:rFonts w:asciiTheme="minorHAnsi" w:hAnsiTheme="minorHAnsi" w:cstheme="minorHAnsi"/>
                <w:b/>
                <w:sz w:val="20"/>
              </w:rPr>
              <w:t>Composition</w:t>
            </w:r>
          </w:p>
        </w:tc>
        <w:tc>
          <w:tcPr>
            <w:tcW w:w="7088" w:type="dxa"/>
            <w:gridSpan w:val="2"/>
          </w:tcPr>
          <w:p w14:paraId="0BFCDEAD" w14:textId="77777777" w:rsidR="00BB1472" w:rsidRPr="00181C03" w:rsidRDefault="00BB1472" w:rsidP="0085575C">
            <w:pPr>
              <w:pStyle w:val="TableParagraph"/>
              <w:ind w:left="110"/>
              <w:rPr>
                <w:rFonts w:asciiTheme="minorHAnsi" w:hAnsiTheme="minorHAnsi" w:cstheme="minorHAnsi"/>
                <w:sz w:val="20"/>
              </w:rPr>
            </w:pPr>
            <w:r w:rsidRPr="00181C03">
              <w:rPr>
                <w:rFonts w:asciiTheme="minorHAnsi" w:hAnsiTheme="minorHAnsi" w:cstheme="minorHAnsi"/>
                <w:sz w:val="20"/>
              </w:rPr>
              <w:t>Upper cover: Polyester-Polyurethane; it is antifungal, antibacterial, breathable to water steam, waterproof and resistant to liquids, smell and</w:t>
            </w:r>
          </w:p>
          <w:p w14:paraId="7EF759F3" w14:textId="77777777" w:rsidR="00BB1472" w:rsidRPr="00181C03" w:rsidRDefault="00BB1472" w:rsidP="0085575C">
            <w:pPr>
              <w:pStyle w:val="TableParagraph"/>
              <w:spacing w:line="217" w:lineRule="exact"/>
              <w:ind w:left="110"/>
              <w:rPr>
                <w:rFonts w:asciiTheme="minorHAnsi" w:hAnsiTheme="minorHAnsi" w:cstheme="minorHAnsi"/>
                <w:sz w:val="20"/>
              </w:rPr>
            </w:pPr>
            <w:r w:rsidRPr="00181C03">
              <w:rPr>
                <w:rFonts w:asciiTheme="minorHAnsi" w:hAnsiTheme="minorHAnsi" w:cstheme="minorHAnsi"/>
                <w:sz w:val="20"/>
              </w:rPr>
              <w:t>spot repellent, fire resistant and machine washable. Latex and Phthalate free.</w:t>
            </w:r>
          </w:p>
        </w:tc>
      </w:tr>
      <w:tr w:rsidR="00BB1472" w:rsidRPr="00181C03" w14:paraId="49FF6802" w14:textId="77777777" w:rsidTr="0085575C">
        <w:trPr>
          <w:trHeight w:val="453"/>
        </w:trPr>
        <w:tc>
          <w:tcPr>
            <w:tcW w:w="7652" w:type="dxa"/>
            <w:gridSpan w:val="2"/>
          </w:tcPr>
          <w:p w14:paraId="07E36A66" w14:textId="77777777" w:rsidR="00BB1472" w:rsidRPr="00181C03" w:rsidRDefault="00BB1472" w:rsidP="0085575C">
            <w:pPr>
              <w:pStyle w:val="TableParagraph"/>
              <w:spacing w:before="96"/>
              <w:ind w:left="108"/>
              <w:rPr>
                <w:rFonts w:asciiTheme="minorHAnsi" w:hAnsiTheme="minorHAnsi" w:cstheme="minorHAnsi"/>
                <w:b/>
                <w:sz w:val="20"/>
              </w:rPr>
            </w:pPr>
            <w:r w:rsidRPr="00181C03">
              <w:rPr>
                <w:rFonts w:asciiTheme="minorHAnsi" w:hAnsiTheme="minorHAnsi" w:cstheme="minorHAnsi"/>
                <w:b/>
                <w:sz w:val="20"/>
              </w:rPr>
              <w:t>MECHANICAL AND PHYSICAL PROPERTIES OF UPPER COVER</w:t>
            </w:r>
          </w:p>
        </w:tc>
        <w:tc>
          <w:tcPr>
            <w:tcW w:w="1841" w:type="dxa"/>
          </w:tcPr>
          <w:p w14:paraId="3A75886C" w14:textId="77777777" w:rsidR="00BB1472" w:rsidRPr="00181C03" w:rsidRDefault="00BB1472" w:rsidP="0085575C">
            <w:pPr>
              <w:pStyle w:val="TableParagraph"/>
              <w:spacing w:line="228" w:lineRule="exact"/>
              <w:ind w:left="365"/>
              <w:rPr>
                <w:rFonts w:asciiTheme="minorHAnsi" w:hAnsiTheme="minorHAnsi" w:cstheme="minorHAnsi"/>
                <w:b/>
                <w:sz w:val="20"/>
              </w:rPr>
            </w:pPr>
            <w:r w:rsidRPr="00181C03">
              <w:rPr>
                <w:rFonts w:asciiTheme="minorHAnsi" w:hAnsiTheme="minorHAnsi" w:cstheme="minorHAnsi"/>
                <w:b/>
                <w:sz w:val="20"/>
              </w:rPr>
              <w:t>STANDARD</w:t>
            </w:r>
          </w:p>
        </w:tc>
      </w:tr>
      <w:tr w:rsidR="00BB1472" w:rsidRPr="00181C03" w14:paraId="22387890" w14:textId="77777777" w:rsidTr="0085575C">
        <w:trPr>
          <w:trHeight w:val="455"/>
        </w:trPr>
        <w:tc>
          <w:tcPr>
            <w:tcW w:w="2405" w:type="dxa"/>
          </w:tcPr>
          <w:p w14:paraId="6645E738" w14:textId="77777777" w:rsidR="00BB1472" w:rsidRPr="00181C03" w:rsidRDefault="00BB1472" w:rsidP="0085575C">
            <w:pPr>
              <w:pStyle w:val="TableParagraph"/>
              <w:spacing w:before="96"/>
              <w:ind w:left="108"/>
              <w:rPr>
                <w:rFonts w:asciiTheme="minorHAnsi" w:hAnsiTheme="minorHAnsi" w:cstheme="minorHAnsi"/>
                <w:b/>
                <w:sz w:val="20"/>
              </w:rPr>
            </w:pPr>
            <w:r w:rsidRPr="00181C03">
              <w:rPr>
                <w:rFonts w:asciiTheme="minorHAnsi" w:hAnsiTheme="minorHAnsi" w:cstheme="minorHAnsi"/>
                <w:b/>
                <w:sz w:val="20"/>
              </w:rPr>
              <w:t>Waterproofness</w:t>
            </w:r>
          </w:p>
        </w:tc>
        <w:tc>
          <w:tcPr>
            <w:tcW w:w="5247" w:type="dxa"/>
          </w:tcPr>
          <w:p w14:paraId="22C44F06" w14:textId="77777777" w:rsidR="00BB1472" w:rsidRPr="00181C03" w:rsidRDefault="00BB1472" w:rsidP="0085575C">
            <w:pPr>
              <w:pStyle w:val="TableParagraph"/>
              <w:spacing w:before="106"/>
              <w:ind w:left="110"/>
              <w:rPr>
                <w:rFonts w:asciiTheme="minorHAnsi" w:hAnsiTheme="minorHAnsi" w:cstheme="minorHAnsi"/>
                <w:sz w:val="20"/>
              </w:rPr>
            </w:pPr>
            <w:r w:rsidRPr="00181C03">
              <w:rPr>
                <w:rFonts w:asciiTheme="minorHAnsi" w:hAnsiTheme="minorHAnsi" w:cstheme="minorHAnsi"/>
                <w:sz w:val="20"/>
              </w:rPr>
              <w:t>&gt; 3000 mm</w:t>
            </w:r>
          </w:p>
        </w:tc>
        <w:tc>
          <w:tcPr>
            <w:tcW w:w="1841" w:type="dxa"/>
          </w:tcPr>
          <w:p w14:paraId="6018606F" w14:textId="77777777" w:rsidR="00BB1472" w:rsidRPr="00181C03" w:rsidRDefault="00BB1472" w:rsidP="0085575C">
            <w:pPr>
              <w:pStyle w:val="TableParagraph"/>
              <w:spacing w:before="106"/>
              <w:ind w:left="108"/>
              <w:rPr>
                <w:rFonts w:asciiTheme="minorHAnsi" w:hAnsiTheme="minorHAnsi" w:cstheme="minorHAnsi"/>
                <w:sz w:val="20"/>
              </w:rPr>
            </w:pPr>
            <w:r w:rsidRPr="00181C03">
              <w:rPr>
                <w:rFonts w:asciiTheme="minorHAnsi" w:hAnsiTheme="minorHAnsi" w:cstheme="minorHAnsi"/>
                <w:sz w:val="20"/>
              </w:rPr>
              <w:t>EN ISO 811</w:t>
            </w:r>
          </w:p>
        </w:tc>
      </w:tr>
      <w:tr w:rsidR="00BB1472" w:rsidRPr="00181C03" w14:paraId="17CB4BD7" w14:textId="77777777" w:rsidTr="0085575C">
        <w:trPr>
          <w:trHeight w:val="453"/>
        </w:trPr>
        <w:tc>
          <w:tcPr>
            <w:tcW w:w="2405" w:type="dxa"/>
          </w:tcPr>
          <w:p w14:paraId="6B75F7EA" w14:textId="77777777" w:rsidR="00BB1472" w:rsidRPr="00181C03" w:rsidRDefault="00BB1472" w:rsidP="0085575C">
            <w:pPr>
              <w:pStyle w:val="TableParagraph"/>
              <w:spacing w:before="94"/>
              <w:ind w:left="108"/>
              <w:rPr>
                <w:rFonts w:asciiTheme="minorHAnsi" w:hAnsiTheme="minorHAnsi" w:cstheme="minorHAnsi"/>
                <w:b/>
                <w:sz w:val="20"/>
              </w:rPr>
            </w:pPr>
            <w:r w:rsidRPr="00181C03">
              <w:rPr>
                <w:rFonts w:asciiTheme="minorHAnsi" w:hAnsiTheme="minorHAnsi" w:cstheme="minorHAnsi"/>
                <w:b/>
                <w:sz w:val="20"/>
              </w:rPr>
              <w:t>Breathability</w:t>
            </w:r>
          </w:p>
        </w:tc>
        <w:tc>
          <w:tcPr>
            <w:tcW w:w="5247" w:type="dxa"/>
          </w:tcPr>
          <w:p w14:paraId="27B4B06A" w14:textId="77777777" w:rsidR="00BB1472" w:rsidRPr="00181C03" w:rsidRDefault="00BB1472" w:rsidP="0085575C">
            <w:pPr>
              <w:pStyle w:val="TableParagraph"/>
              <w:spacing w:before="103"/>
              <w:ind w:left="110"/>
              <w:rPr>
                <w:rFonts w:asciiTheme="minorHAnsi" w:hAnsiTheme="minorHAnsi" w:cstheme="minorHAnsi"/>
                <w:sz w:val="20"/>
              </w:rPr>
            </w:pPr>
            <w:r w:rsidRPr="00181C03">
              <w:rPr>
                <w:rFonts w:asciiTheme="minorHAnsi" w:hAnsiTheme="minorHAnsi" w:cstheme="minorHAnsi"/>
                <w:sz w:val="20"/>
              </w:rPr>
              <w:t>&gt;= 600 g/m2 x 24 h at 38°</w:t>
            </w:r>
          </w:p>
        </w:tc>
        <w:tc>
          <w:tcPr>
            <w:tcW w:w="1841" w:type="dxa"/>
          </w:tcPr>
          <w:p w14:paraId="59E09545" w14:textId="77777777" w:rsidR="00BB1472" w:rsidRPr="00181C03" w:rsidRDefault="00BB1472" w:rsidP="0085575C">
            <w:pPr>
              <w:pStyle w:val="TableParagraph"/>
              <w:spacing w:before="103"/>
              <w:ind w:left="108"/>
              <w:rPr>
                <w:rFonts w:asciiTheme="minorHAnsi" w:hAnsiTheme="minorHAnsi" w:cstheme="minorHAnsi"/>
                <w:sz w:val="20"/>
              </w:rPr>
            </w:pPr>
            <w:r w:rsidRPr="00181C03">
              <w:rPr>
                <w:rFonts w:asciiTheme="minorHAnsi" w:hAnsiTheme="minorHAnsi" w:cstheme="minorHAnsi"/>
                <w:sz w:val="20"/>
              </w:rPr>
              <w:t>ASTM E96</w:t>
            </w:r>
          </w:p>
        </w:tc>
      </w:tr>
      <w:tr w:rsidR="00BB1472" w:rsidRPr="00181C03" w14:paraId="33626037" w14:textId="77777777" w:rsidTr="0085575C">
        <w:trPr>
          <w:trHeight w:val="453"/>
        </w:trPr>
        <w:tc>
          <w:tcPr>
            <w:tcW w:w="2405" w:type="dxa"/>
          </w:tcPr>
          <w:p w14:paraId="6D292D6D" w14:textId="77777777" w:rsidR="00BB1472" w:rsidRPr="00181C03" w:rsidRDefault="00BB1472" w:rsidP="0085575C">
            <w:pPr>
              <w:pStyle w:val="TableParagraph"/>
              <w:spacing w:before="96"/>
              <w:ind w:left="108"/>
              <w:rPr>
                <w:rFonts w:asciiTheme="minorHAnsi" w:hAnsiTheme="minorHAnsi" w:cstheme="minorHAnsi"/>
                <w:b/>
                <w:sz w:val="20"/>
              </w:rPr>
            </w:pPr>
            <w:r w:rsidRPr="00181C03">
              <w:rPr>
                <w:rFonts w:asciiTheme="minorHAnsi" w:hAnsiTheme="minorHAnsi" w:cstheme="minorHAnsi"/>
                <w:b/>
                <w:sz w:val="20"/>
              </w:rPr>
              <w:t>Fire standard</w:t>
            </w:r>
          </w:p>
        </w:tc>
        <w:tc>
          <w:tcPr>
            <w:tcW w:w="5247" w:type="dxa"/>
          </w:tcPr>
          <w:p w14:paraId="5FC0A2E2" w14:textId="77777777" w:rsidR="00BB1472" w:rsidRPr="00181C03" w:rsidRDefault="00BB1472" w:rsidP="0085575C">
            <w:pPr>
              <w:pStyle w:val="TableParagraph"/>
              <w:spacing w:before="106"/>
              <w:ind w:left="110"/>
              <w:rPr>
                <w:rFonts w:asciiTheme="minorHAnsi" w:hAnsiTheme="minorHAnsi" w:cstheme="minorHAnsi"/>
                <w:sz w:val="20"/>
              </w:rPr>
            </w:pPr>
            <w:r w:rsidRPr="00181C03">
              <w:rPr>
                <w:rFonts w:asciiTheme="minorHAnsi" w:hAnsiTheme="minorHAnsi" w:cstheme="minorHAnsi"/>
                <w:sz w:val="20"/>
              </w:rPr>
              <w:t>CRIB 5</w:t>
            </w:r>
          </w:p>
        </w:tc>
        <w:tc>
          <w:tcPr>
            <w:tcW w:w="1841" w:type="dxa"/>
          </w:tcPr>
          <w:p w14:paraId="7C35B4B4" w14:textId="77777777" w:rsidR="00BB1472" w:rsidRPr="00181C03" w:rsidRDefault="00BB1472" w:rsidP="0085575C">
            <w:pPr>
              <w:pStyle w:val="TableParagraph"/>
              <w:spacing w:before="106"/>
              <w:ind w:left="108"/>
              <w:rPr>
                <w:rFonts w:asciiTheme="minorHAnsi" w:hAnsiTheme="minorHAnsi" w:cstheme="minorHAnsi"/>
                <w:sz w:val="20"/>
              </w:rPr>
            </w:pPr>
            <w:r w:rsidRPr="00181C03">
              <w:rPr>
                <w:rFonts w:asciiTheme="minorHAnsi" w:hAnsiTheme="minorHAnsi" w:cstheme="minorHAnsi"/>
                <w:sz w:val="20"/>
              </w:rPr>
              <w:t>BS 6807- BS 7175</w:t>
            </w:r>
          </w:p>
        </w:tc>
      </w:tr>
      <w:tr w:rsidR="00BB1472" w:rsidRPr="00181C03" w14:paraId="4114774F" w14:textId="77777777" w:rsidTr="0085575C">
        <w:trPr>
          <w:trHeight w:val="1077"/>
        </w:trPr>
        <w:tc>
          <w:tcPr>
            <w:tcW w:w="2405" w:type="dxa"/>
          </w:tcPr>
          <w:p w14:paraId="6011FD83" w14:textId="77777777" w:rsidR="00BB1472" w:rsidRPr="00181C03" w:rsidRDefault="00BB1472" w:rsidP="0085575C">
            <w:pPr>
              <w:pStyle w:val="TableParagraph"/>
              <w:rPr>
                <w:rFonts w:asciiTheme="minorHAnsi" w:hAnsiTheme="minorHAnsi" w:cstheme="minorHAnsi"/>
                <w:b/>
              </w:rPr>
            </w:pPr>
          </w:p>
          <w:p w14:paraId="2D377B22" w14:textId="77777777" w:rsidR="00BB1472" w:rsidRPr="00181C03" w:rsidRDefault="00BB1472" w:rsidP="0085575C">
            <w:pPr>
              <w:pStyle w:val="TableParagraph"/>
              <w:spacing w:before="156"/>
              <w:ind w:left="108"/>
              <w:rPr>
                <w:rFonts w:asciiTheme="minorHAnsi" w:hAnsiTheme="minorHAnsi" w:cstheme="minorHAnsi"/>
                <w:b/>
                <w:sz w:val="20"/>
              </w:rPr>
            </w:pPr>
            <w:r w:rsidRPr="00181C03">
              <w:rPr>
                <w:rFonts w:asciiTheme="minorHAnsi" w:hAnsiTheme="minorHAnsi" w:cstheme="minorHAnsi"/>
                <w:b/>
                <w:sz w:val="20"/>
              </w:rPr>
              <w:t>Notes</w:t>
            </w:r>
          </w:p>
        </w:tc>
        <w:tc>
          <w:tcPr>
            <w:tcW w:w="7088" w:type="dxa"/>
            <w:gridSpan w:val="2"/>
          </w:tcPr>
          <w:p w14:paraId="447B9A72" w14:textId="77777777" w:rsidR="00BB1472" w:rsidRPr="00181C03" w:rsidRDefault="00BB1472" w:rsidP="00BB1472">
            <w:pPr>
              <w:pStyle w:val="TableParagraph"/>
              <w:numPr>
                <w:ilvl w:val="0"/>
                <w:numId w:val="3"/>
              </w:numPr>
              <w:tabs>
                <w:tab w:val="left" w:pos="470"/>
                <w:tab w:val="left" w:pos="471"/>
              </w:tabs>
              <w:spacing w:line="242" w:lineRule="exact"/>
              <w:ind w:left="471"/>
              <w:rPr>
                <w:rFonts w:asciiTheme="minorHAnsi" w:hAnsiTheme="minorHAnsi" w:cstheme="minorHAnsi"/>
                <w:sz w:val="20"/>
              </w:rPr>
            </w:pPr>
            <w:r w:rsidRPr="00181C03">
              <w:rPr>
                <w:rFonts w:asciiTheme="minorHAnsi" w:hAnsiTheme="minorHAnsi" w:cstheme="minorHAnsi"/>
                <w:sz w:val="20"/>
              </w:rPr>
              <w:t>Permanent antimycotic and antibacterial barrier; moisture</w:t>
            </w:r>
            <w:r w:rsidRPr="00181C03">
              <w:rPr>
                <w:rFonts w:asciiTheme="minorHAnsi" w:hAnsiTheme="minorHAnsi" w:cstheme="minorHAnsi"/>
                <w:spacing w:val="-5"/>
                <w:sz w:val="20"/>
              </w:rPr>
              <w:t xml:space="preserve"> </w:t>
            </w:r>
            <w:r w:rsidRPr="00181C03">
              <w:rPr>
                <w:rFonts w:asciiTheme="minorHAnsi" w:hAnsiTheme="minorHAnsi" w:cstheme="minorHAnsi"/>
                <w:sz w:val="20"/>
              </w:rPr>
              <w:t>resistant</w:t>
            </w:r>
          </w:p>
          <w:p w14:paraId="54E0F21C" w14:textId="77777777" w:rsidR="00BB1472" w:rsidRPr="00181C03" w:rsidRDefault="00BB1472" w:rsidP="00BB1472">
            <w:pPr>
              <w:pStyle w:val="TableParagraph"/>
              <w:numPr>
                <w:ilvl w:val="0"/>
                <w:numId w:val="3"/>
              </w:numPr>
              <w:tabs>
                <w:tab w:val="left" w:pos="470"/>
                <w:tab w:val="left" w:pos="471"/>
              </w:tabs>
              <w:spacing w:before="18" w:line="238" w:lineRule="exact"/>
              <w:ind w:left="471"/>
              <w:rPr>
                <w:rFonts w:asciiTheme="minorHAnsi" w:hAnsiTheme="minorHAnsi" w:cstheme="minorHAnsi"/>
                <w:sz w:val="20"/>
              </w:rPr>
            </w:pPr>
            <w:r w:rsidRPr="00181C03">
              <w:rPr>
                <w:rFonts w:asciiTheme="minorHAnsi" w:hAnsiTheme="minorHAnsi" w:cstheme="minorHAnsi"/>
                <w:sz w:val="20"/>
              </w:rPr>
              <w:t>Resistant to all organic</w:t>
            </w:r>
            <w:r w:rsidRPr="00181C03">
              <w:rPr>
                <w:rFonts w:asciiTheme="minorHAnsi" w:hAnsiTheme="minorHAnsi" w:cstheme="minorHAnsi"/>
                <w:spacing w:val="1"/>
                <w:sz w:val="20"/>
              </w:rPr>
              <w:t xml:space="preserve"> </w:t>
            </w:r>
            <w:r w:rsidRPr="00181C03">
              <w:rPr>
                <w:rFonts w:asciiTheme="minorHAnsi" w:hAnsiTheme="minorHAnsi" w:cstheme="minorHAnsi"/>
                <w:sz w:val="20"/>
              </w:rPr>
              <w:t>fluids</w:t>
            </w:r>
          </w:p>
          <w:p w14:paraId="54B50F30" w14:textId="77777777" w:rsidR="00BB1472" w:rsidRPr="00181C03" w:rsidRDefault="00BB1472" w:rsidP="00BB1472">
            <w:pPr>
              <w:pStyle w:val="TableParagraph"/>
              <w:numPr>
                <w:ilvl w:val="0"/>
                <w:numId w:val="3"/>
              </w:numPr>
              <w:tabs>
                <w:tab w:val="left" w:pos="470"/>
                <w:tab w:val="left" w:pos="471"/>
              </w:tabs>
              <w:spacing w:before="27"/>
              <w:ind w:left="471"/>
              <w:rPr>
                <w:rFonts w:asciiTheme="minorHAnsi" w:hAnsiTheme="minorHAnsi" w:cstheme="minorHAnsi"/>
              </w:rPr>
            </w:pPr>
            <w:r w:rsidRPr="00181C03">
              <w:rPr>
                <w:rFonts w:asciiTheme="minorHAnsi" w:hAnsiTheme="minorHAnsi" w:cstheme="minorHAnsi"/>
              </w:rPr>
              <w:t>Washing prescriptions are printed on the</w:t>
            </w:r>
            <w:r w:rsidRPr="00181C03">
              <w:rPr>
                <w:rFonts w:asciiTheme="minorHAnsi" w:hAnsiTheme="minorHAnsi" w:cstheme="minorHAnsi"/>
                <w:spacing w:val="-8"/>
              </w:rPr>
              <w:t xml:space="preserve"> </w:t>
            </w:r>
            <w:r w:rsidRPr="00181C03">
              <w:rPr>
                <w:rFonts w:asciiTheme="minorHAnsi" w:hAnsiTheme="minorHAnsi" w:cstheme="minorHAnsi"/>
              </w:rPr>
              <w:t>cover</w:t>
            </w:r>
          </w:p>
        </w:tc>
      </w:tr>
    </w:tbl>
    <w:p w14:paraId="4931E77E" w14:textId="77777777" w:rsidR="00BB1472" w:rsidRPr="00181C03" w:rsidRDefault="00BB1472" w:rsidP="00BB1472">
      <w:pPr>
        <w:pStyle w:val="BodyText"/>
        <w:spacing w:before="11"/>
        <w:rPr>
          <w:rFonts w:asciiTheme="minorHAnsi" w:hAnsiTheme="minorHAnsi" w:cstheme="minorHAnsi"/>
          <w:b/>
          <w:sz w:val="23"/>
        </w:rPr>
      </w:pPr>
    </w:p>
    <w:p w14:paraId="1A8AA5CA" w14:textId="77777777" w:rsidR="00BB1472" w:rsidRPr="00181C03" w:rsidRDefault="00BB1472" w:rsidP="00BB1472">
      <w:pPr>
        <w:pStyle w:val="ListParagraph"/>
        <w:numPr>
          <w:ilvl w:val="1"/>
          <w:numId w:val="4"/>
        </w:numPr>
        <w:tabs>
          <w:tab w:val="left" w:pos="1106"/>
        </w:tabs>
        <w:rPr>
          <w:rFonts w:asciiTheme="minorHAnsi" w:hAnsiTheme="minorHAnsi" w:cstheme="minorHAnsi"/>
          <w:b/>
          <w:sz w:val="24"/>
        </w:rPr>
      </w:pPr>
      <w:r w:rsidRPr="00181C03">
        <w:rPr>
          <w:rFonts w:asciiTheme="minorHAnsi" w:hAnsiTheme="minorHAnsi" w:cstheme="minorHAnsi"/>
          <w:b/>
          <w:sz w:val="26"/>
        </w:rPr>
        <w:t>Washing prescriptions and system</w:t>
      </w:r>
      <w:r w:rsidRPr="00181C03">
        <w:rPr>
          <w:rFonts w:asciiTheme="minorHAnsi" w:hAnsiTheme="minorHAnsi" w:cstheme="minorHAnsi"/>
          <w:b/>
          <w:spacing w:val="-5"/>
          <w:sz w:val="26"/>
        </w:rPr>
        <w:t xml:space="preserve"> </w:t>
      </w:r>
      <w:r w:rsidRPr="00181C03">
        <w:rPr>
          <w:rFonts w:asciiTheme="minorHAnsi" w:hAnsiTheme="minorHAnsi" w:cstheme="minorHAnsi"/>
          <w:b/>
          <w:sz w:val="26"/>
        </w:rPr>
        <w:t>sanification (figure 1)</w:t>
      </w:r>
    </w:p>
    <w:p w14:paraId="54070821" w14:textId="77777777" w:rsidR="00BB1472" w:rsidRPr="00181C03" w:rsidRDefault="00BB1472" w:rsidP="00BB1472">
      <w:pPr>
        <w:pStyle w:val="ListParagraph"/>
        <w:tabs>
          <w:tab w:val="left" w:pos="1106"/>
        </w:tabs>
        <w:ind w:left="1105" w:firstLine="0"/>
        <w:rPr>
          <w:rFonts w:asciiTheme="minorHAnsi" w:hAnsiTheme="minorHAnsi" w:cstheme="minorHAnsi"/>
          <w:b/>
          <w:sz w:val="24"/>
        </w:rPr>
      </w:pPr>
    </w:p>
    <w:p w14:paraId="2CCFBA59" w14:textId="77777777" w:rsidR="00BB1472" w:rsidRPr="00181C03" w:rsidRDefault="00BB1472" w:rsidP="00BB1472">
      <w:pPr>
        <w:pStyle w:val="BodyText"/>
        <w:spacing w:before="1"/>
        <w:rPr>
          <w:rFonts w:asciiTheme="minorHAnsi" w:hAnsiTheme="minorHAnsi" w:cstheme="minorHAnsi"/>
          <w:b/>
          <w:sz w:val="24"/>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2"/>
        <w:gridCol w:w="6692"/>
      </w:tblGrid>
      <w:tr w:rsidR="00BB1472" w:rsidRPr="00181C03" w14:paraId="593EA309" w14:textId="77777777" w:rsidTr="0085575C">
        <w:trPr>
          <w:trHeight w:val="4375"/>
        </w:trPr>
        <w:tc>
          <w:tcPr>
            <w:tcW w:w="2802" w:type="dxa"/>
          </w:tcPr>
          <w:p w14:paraId="382CB270" w14:textId="77777777" w:rsidR="00BB1472" w:rsidRPr="00181C03" w:rsidRDefault="00BB1472" w:rsidP="0085575C">
            <w:pPr>
              <w:pStyle w:val="TableParagraph"/>
              <w:rPr>
                <w:rFonts w:asciiTheme="minorHAnsi" w:hAnsiTheme="minorHAnsi" w:cstheme="minorHAnsi"/>
                <w:b/>
              </w:rPr>
            </w:pPr>
          </w:p>
          <w:p w14:paraId="25C63ED1" w14:textId="77777777" w:rsidR="00BB1472" w:rsidRPr="00181C03" w:rsidRDefault="00BB1472" w:rsidP="0085575C">
            <w:pPr>
              <w:pStyle w:val="TableParagraph"/>
              <w:rPr>
                <w:rFonts w:asciiTheme="minorHAnsi" w:hAnsiTheme="minorHAnsi" w:cstheme="minorHAnsi"/>
                <w:b/>
              </w:rPr>
            </w:pPr>
          </w:p>
          <w:p w14:paraId="4164A062" w14:textId="77777777" w:rsidR="00BB1472" w:rsidRPr="00181C03" w:rsidRDefault="00BB1472" w:rsidP="0085575C">
            <w:pPr>
              <w:pStyle w:val="TableParagraph"/>
              <w:rPr>
                <w:rFonts w:asciiTheme="minorHAnsi" w:hAnsiTheme="minorHAnsi" w:cstheme="minorHAnsi"/>
                <w:b/>
              </w:rPr>
            </w:pPr>
          </w:p>
          <w:p w14:paraId="4C699BE1" w14:textId="77777777" w:rsidR="00BB1472" w:rsidRPr="00181C03" w:rsidRDefault="00BB1472" w:rsidP="0085575C">
            <w:pPr>
              <w:pStyle w:val="TableParagraph"/>
              <w:rPr>
                <w:rFonts w:asciiTheme="minorHAnsi" w:hAnsiTheme="minorHAnsi" w:cstheme="minorHAnsi"/>
                <w:b/>
              </w:rPr>
            </w:pPr>
          </w:p>
          <w:p w14:paraId="0A8DDD22" w14:textId="77777777" w:rsidR="00BB1472" w:rsidRPr="00181C03" w:rsidRDefault="00BB1472" w:rsidP="0085575C">
            <w:pPr>
              <w:pStyle w:val="TableParagraph"/>
              <w:rPr>
                <w:rFonts w:asciiTheme="minorHAnsi" w:hAnsiTheme="minorHAnsi" w:cstheme="minorHAnsi"/>
                <w:b/>
              </w:rPr>
            </w:pPr>
          </w:p>
          <w:p w14:paraId="7F692562" w14:textId="77777777" w:rsidR="00BB1472" w:rsidRPr="00181C03" w:rsidRDefault="00BB1472" w:rsidP="0085575C">
            <w:pPr>
              <w:pStyle w:val="TableParagraph"/>
              <w:rPr>
                <w:rFonts w:asciiTheme="minorHAnsi" w:hAnsiTheme="minorHAnsi" w:cstheme="minorHAnsi"/>
                <w:b/>
              </w:rPr>
            </w:pPr>
          </w:p>
          <w:p w14:paraId="7FCC1E1A" w14:textId="77777777" w:rsidR="00BB1472" w:rsidRPr="00181C03" w:rsidRDefault="00BB1472" w:rsidP="0085575C">
            <w:pPr>
              <w:pStyle w:val="TableParagraph"/>
              <w:rPr>
                <w:rFonts w:asciiTheme="minorHAnsi" w:hAnsiTheme="minorHAnsi" w:cstheme="minorHAnsi"/>
                <w:b/>
              </w:rPr>
            </w:pPr>
          </w:p>
          <w:p w14:paraId="54ABD53D" w14:textId="77777777" w:rsidR="00BB1472" w:rsidRPr="00181C03" w:rsidRDefault="00BB1472" w:rsidP="0085575C">
            <w:pPr>
              <w:pStyle w:val="TableParagraph"/>
              <w:spacing w:before="11"/>
              <w:rPr>
                <w:rFonts w:asciiTheme="minorHAnsi" w:hAnsiTheme="minorHAnsi" w:cstheme="minorHAnsi"/>
                <w:b/>
                <w:sz w:val="25"/>
              </w:rPr>
            </w:pPr>
          </w:p>
          <w:p w14:paraId="5F20607F" w14:textId="77777777" w:rsidR="00BB1472" w:rsidRPr="00181C03" w:rsidRDefault="00BB1472" w:rsidP="0085575C">
            <w:pPr>
              <w:pStyle w:val="TableParagraph"/>
              <w:ind w:left="108"/>
              <w:rPr>
                <w:rFonts w:asciiTheme="minorHAnsi" w:hAnsiTheme="minorHAnsi" w:cstheme="minorHAnsi"/>
                <w:b/>
                <w:sz w:val="20"/>
              </w:rPr>
            </w:pPr>
            <w:r w:rsidRPr="00181C03">
              <w:rPr>
                <w:rFonts w:asciiTheme="minorHAnsi" w:hAnsiTheme="minorHAnsi" w:cstheme="minorHAnsi"/>
                <w:b/>
                <w:sz w:val="20"/>
              </w:rPr>
              <w:t>Cover washing prescriptions</w:t>
            </w:r>
          </w:p>
        </w:tc>
        <w:tc>
          <w:tcPr>
            <w:tcW w:w="6692" w:type="dxa"/>
          </w:tcPr>
          <w:p w14:paraId="7822D215" w14:textId="77777777" w:rsidR="00BB1472" w:rsidRPr="00181C03" w:rsidRDefault="00BB1472" w:rsidP="0085575C">
            <w:pPr>
              <w:pStyle w:val="TableParagraph"/>
              <w:ind w:left="958"/>
              <w:rPr>
                <w:rFonts w:asciiTheme="minorHAnsi" w:hAnsiTheme="minorHAnsi" w:cstheme="minorHAnsi"/>
                <w:sz w:val="20"/>
              </w:rPr>
            </w:pPr>
          </w:p>
          <w:p w14:paraId="6AE269AF" w14:textId="77777777" w:rsidR="00BB1472" w:rsidRPr="00181C03" w:rsidRDefault="00BB1472" w:rsidP="0085575C">
            <w:pPr>
              <w:pStyle w:val="TableParagraph"/>
              <w:numPr>
                <w:ilvl w:val="0"/>
                <w:numId w:val="2"/>
              </w:numPr>
              <w:tabs>
                <w:tab w:val="left" w:pos="469"/>
                <w:tab w:val="left" w:pos="470"/>
              </w:tabs>
              <w:spacing w:before="47" w:line="261" w:lineRule="auto"/>
              <w:ind w:right="95"/>
              <w:rPr>
                <w:rFonts w:asciiTheme="minorHAnsi" w:hAnsiTheme="minorHAnsi" w:cstheme="minorHAnsi"/>
                <w:sz w:val="20"/>
              </w:rPr>
            </w:pPr>
            <w:r w:rsidRPr="00181C03">
              <w:rPr>
                <w:rFonts w:asciiTheme="minorHAnsi" w:hAnsiTheme="minorHAnsi" w:cstheme="minorHAnsi"/>
                <w:sz w:val="20"/>
              </w:rPr>
              <w:t>Machine washable up to 70°C</w:t>
            </w:r>
            <w:r w:rsidRPr="00181C03">
              <w:rPr>
                <w:rFonts w:asciiTheme="minorHAnsi" w:hAnsiTheme="minorHAnsi" w:cstheme="minorHAnsi"/>
                <w:b/>
                <w:sz w:val="20"/>
                <w:vertAlign w:val="superscript"/>
              </w:rPr>
              <w:t>(*)</w:t>
            </w:r>
            <w:r w:rsidRPr="00181C03">
              <w:rPr>
                <w:rFonts w:asciiTheme="minorHAnsi" w:hAnsiTheme="minorHAnsi" w:cstheme="minorHAnsi"/>
                <w:b/>
                <w:sz w:val="20"/>
              </w:rPr>
              <w:t xml:space="preserve"> </w:t>
            </w:r>
            <w:r w:rsidRPr="00181C03">
              <w:rPr>
                <w:rFonts w:asciiTheme="minorHAnsi" w:hAnsiTheme="minorHAnsi" w:cstheme="minorHAnsi"/>
                <w:sz w:val="20"/>
              </w:rPr>
              <w:t>with a proper non aggressive cleaning agent</w:t>
            </w:r>
          </w:p>
          <w:p w14:paraId="0AFD5ABC" w14:textId="77777777" w:rsidR="00BB1472" w:rsidRPr="00181C03" w:rsidRDefault="00BB1472" w:rsidP="0085575C">
            <w:pPr>
              <w:pStyle w:val="TableParagraph"/>
              <w:spacing w:before="1"/>
              <w:rPr>
                <w:rFonts w:asciiTheme="minorHAnsi" w:hAnsiTheme="minorHAnsi" w:cstheme="minorHAnsi"/>
                <w:b/>
              </w:rPr>
            </w:pPr>
          </w:p>
          <w:p w14:paraId="348E9106" w14:textId="77777777" w:rsidR="00BB1472" w:rsidRPr="00181C03" w:rsidRDefault="00BB1472" w:rsidP="0085575C">
            <w:pPr>
              <w:pStyle w:val="TableParagraph"/>
              <w:numPr>
                <w:ilvl w:val="0"/>
                <w:numId w:val="2"/>
              </w:numPr>
              <w:tabs>
                <w:tab w:val="left" w:pos="469"/>
                <w:tab w:val="left" w:pos="470"/>
              </w:tabs>
              <w:spacing w:line="256" w:lineRule="auto"/>
              <w:ind w:right="93"/>
              <w:rPr>
                <w:rFonts w:asciiTheme="minorHAnsi" w:hAnsiTheme="minorHAnsi" w:cstheme="minorHAnsi"/>
                <w:sz w:val="20"/>
              </w:rPr>
            </w:pPr>
            <w:r w:rsidRPr="00181C03">
              <w:rPr>
                <w:rFonts w:asciiTheme="minorHAnsi" w:hAnsiTheme="minorHAnsi" w:cstheme="minorHAnsi"/>
                <w:sz w:val="20"/>
              </w:rPr>
              <w:t>The normal cleaning instructions are to wipe the surface clean with a soft sponge or soft cloth with warm soapy</w:t>
            </w:r>
            <w:r w:rsidRPr="00181C03">
              <w:rPr>
                <w:rFonts w:asciiTheme="minorHAnsi" w:hAnsiTheme="minorHAnsi" w:cstheme="minorHAnsi"/>
                <w:spacing w:val="-4"/>
                <w:sz w:val="20"/>
              </w:rPr>
              <w:t xml:space="preserve"> </w:t>
            </w:r>
            <w:r w:rsidRPr="00181C03">
              <w:rPr>
                <w:rFonts w:asciiTheme="minorHAnsi" w:hAnsiTheme="minorHAnsi" w:cstheme="minorHAnsi"/>
                <w:sz w:val="20"/>
              </w:rPr>
              <w:t>water</w:t>
            </w:r>
          </w:p>
          <w:p w14:paraId="5C5E6BE5" w14:textId="77777777" w:rsidR="00BB1472" w:rsidRPr="00181C03" w:rsidRDefault="00BB1472" w:rsidP="0085575C">
            <w:pPr>
              <w:pStyle w:val="TableParagraph"/>
              <w:rPr>
                <w:rFonts w:asciiTheme="minorHAnsi" w:hAnsiTheme="minorHAnsi" w:cstheme="minorHAnsi"/>
                <w:b/>
              </w:rPr>
            </w:pPr>
          </w:p>
          <w:p w14:paraId="2D5E0C6E" w14:textId="77777777" w:rsidR="00BB1472" w:rsidRPr="00181C03" w:rsidRDefault="00BB1472" w:rsidP="0085575C">
            <w:pPr>
              <w:pStyle w:val="TableParagraph"/>
              <w:rPr>
                <w:rFonts w:asciiTheme="minorHAnsi" w:hAnsiTheme="minorHAnsi" w:cstheme="minorHAnsi"/>
                <w:b/>
              </w:rPr>
            </w:pPr>
          </w:p>
          <w:p w14:paraId="0C0FA271" w14:textId="77777777" w:rsidR="00BB1472" w:rsidRPr="00181C03" w:rsidRDefault="00BB1472" w:rsidP="0085575C">
            <w:pPr>
              <w:pStyle w:val="TableParagraph"/>
              <w:spacing w:before="7"/>
              <w:rPr>
                <w:rFonts w:asciiTheme="minorHAnsi" w:hAnsiTheme="minorHAnsi" w:cstheme="minorHAnsi"/>
                <w:b/>
              </w:rPr>
            </w:pPr>
          </w:p>
          <w:p w14:paraId="4ED791A8" w14:textId="77777777" w:rsidR="00BB1472" w:rsidRPr="00181C03" w:rsidRDefault="00BB1472" w:rsidP="0085575C">
            <w:pPr>
              <w:pStyle w:val="TableParagraph"/>
              <w:spacing w:line="276" w:lineRule="auto"/>
              <w:ind w:left="470" w:right="95"/>
              <w:jc w:val="both"/>
              <w:rPr>
                <w:rFonts w:asciiTheme="minorHAnsi" w:hAnsiTheme="minorHAnsi" w:cstheme="minorHAnsi"/>
                <w:sz w:val="20"/>
              </w:rPr>
            </w:pPr>
            <w:r w:rsidRPr="00181C03">
              <w:rPr>
                <w:rFonts w:asciiTheme="minorHAnsi" w:hAnsiTheme="minorHAnsi" w:cstheme="minorHAnsi"/>
                <w:sz w:val="20"/>
              </w:rPr>
              <w:t>The upper cover can tolerate Chlorine releasing agents at maximum 1,000 Parts Per Million (0.1% ppm); whenever Chlorine solution is used, the cover must be washed afterwards with water so the chlorine residue does not stay on it. However, please be aware that the stronger is Chlorine solution</w:t>
            </w:r>
            <w:r w:rsidRPr="00181C03">
              <w:rPr>
                <w:rFonts w:asciiTheme="minorHAnsi" w:hAnsiTheme="minorHAnsi" w:cstheme="minorHAnsi"/>
                <w:spacing w:val="15"/>
                <w:sz w:val="20"/>
              </w:rPr>
              <w:t xml:space="preserve"> </w:t>
            </w:r>
            <w:r w:rsidRPr="00181C03">
              <w:rPr>
                <w:rFonts w:asciiTheme="minorHAnsi" w:hAnsiTheme="minorHAnsi" w:cstheme="minorHAnsi"/>
                <w:sz w:val="20"/>
              </w:rPr>
              <w:t>used</w:t>
            </w:r>
            <w:r w:rsidRPr="00181C03">
              <w:rPr>
                <w:rFonts w:asciiTheme="minorHAnsi" w:hAnsiTheme="minorHAnsi" w:cstheme="minorHAnsi"/>
                <w:spacing w:val="17"/>
                <w:sz w:val="20"/>
              </w:rPr>
              <w:t xml:space="preserve"> </w:t>
            </w:r>
            <w:r w:rsidRPr="00181C03">
              <w:rPr>
                <w:rFonts w:asciiTheme="minorHAnsi" w:hAnsiTheme="minorHAnsi" w:cstheme="minorHAnsi"/>
                <w:sz w:val="20"/>
              </w:rPr>
              <w:t>(max</w:t>
            </w:r>
            <w:r w:rsidRPr="00181C03">
              <w:rPr>
                <w:rFonts w:asciiTheme="minorHAnsi" w:hAnsiTheme="minorHAnsi" w:cstheme="minorHAnsi"/>
                <w:spacing w:val="15"/>
                <w:sz w:val="20"/>
              </w:rPr>
              <w:t xml:space="preserve"> </w:t>
            </w:r>
            <w:r w:rsidRPr="00181C03">
              <w:rPr>
                <w:rFonts w:asciiTheme="minorHAnsi" w:hAnsiTheme="minorHAnsi" w:cstheme="minorHAnsi"/>
                <w:sz w:val="20"/>
              </w:rPr>
              <w:t>0.1%</w:t>
            </w:r>
            <w:r w:rsidRPr="00181C03">
              <w:rPr>
                <w:rFonts w:asciiTheme="minorHAnsi" w:hAnsiTheme="minorHAnsi" w:cstheme="minorHAnsi"/>
                <w:spacing w:val="16"/>
                <w:sz w:val="20"/>
              </w:rPr>
              <w:t xml:space="preserve"> </w:t>
            </w:r>
            <w:r w:rsidRPr="00181C03">
              <w:rPr>
                <w:rFonts w:asciiTheme="minorHAnsi" w:hAnsiTheme="minorHAnsi" w:cstheme="minorHAnsi"/>
                <w:sz w:val="20"/>
              </w:rPr>
              <w:t>ppm)</w:t>
            </w:r>
            <w:r w:rsidRPr="00181C03">
              <w:rPr>
                <w:rFonts w:asciiTheme="minorHAnsi" w:hAnsiTheme="minorHAnsi" w:cstheme="minorHAnsi"/>
                <w:spacing w:val="16"/>
                <w:sz w:val="20"/>
              </w:rPr>
              <w:t xml:space="preserve"> </w:t>
            </w:r>
            <w:r w:rsidRPr="00181C03">
              <w:rPr>
                <w:rFonts w:asciiTheme="minorHAnsi" w:hAnsiTheme="minorHAnsi" w:cstheme="minorHAnsi"/>
                <w:sz w:val="20"/>
              </w:rPr>
              <w:t>the</w:t>
            </w:r>
            <w:r w:rsidRPr="00181C03">
              <w:rPr>
                <w:rFonts w:asciiTheme="minorHAnsi" w:hAnsiTheme="minorHAnsi" w:cstheme="minorHAnsi"/>
                <w:spacing w:val="17"/>
                <w:sz w:val="20"/>
              </w:rPr>
              <w:t xml:space="preserve"> </w:t>
            </w:r>
            <w:r w:rsidRPr="00181C03">
              <w:rPr>
                <w:rFonts w:asciiTheme="minorHAnsi" w:hAnsiTheme="minorHAnsi" w:cstheme="minorHAnsi"/>
                <w:sz w:val="20"/>
              </w:rPr>
              <w:t>higher</w:t>
            </w:r>
            <w:r w:rsidRPr="00181C03">
              <w:rPr>
                <w:rFonts w:asciiTheme="minorHAnsi" w:hAnsiTheme="minorHAnsi" w:cstheme="minorHAnsi"/>
                <w:spacing w:val="17"/>
                <w:sz w:val="20"/>
              </w:rPr>
              <w:t xml:space="preserve"> </w:t>
            </w:r>
            <w:r w:rsidRPr="00181C03">
              <w:rPr>
                <w:rFonts w:asciiTheme="minorHAnsi" w:hAnsiTheme="minorHAnsi" w:cstheme="minorHAnsi"/>
                <w:sz w:val="20"/>
              </w:rPr>
              <w:t>rate</w:t>
            </w:r>
            <w:r w:rsidRPr="00181C03">
              <w:rPr>
                <w:rFonts w:asciiTheme="minorHAnsi" w:hAnsiTheme="minorHAnsi" w:cstheme="minorHAnsi"/>
                <w:spacing w:val="16"/>
                <w:sz w:val="20"/>
              </w:rPr>
              <w:t xml:space="preserve"> </w:t>
            </w:r>
            <w:r w:rsidRPr="00181C03">
              <w:rPr>
                <w:rFonts w:asciiTheme="minorHAnsi" w:hAnsiTheme="minorHAnsi" w:cstheme="minorHAnsi"/>
                <w:sz w:val="20"/>
              </w:rPr>
              <w:t>of</w:t>
            </w:r>
            <w:r w:rsidRPr="00181C03">
              <w:rPr>
                <w:rFonts w:asciiTheme="minorHAnsi" w:hAnsiTheme="minorHAnsi" w:cstheme="minorHAnsi"/>
                <w:spacing w:val="14"/>
                <w:sz w:val="20"/>
              </w:rPr>
              <w:t xml:space="preserve"> </w:t>
            </w:r>
            <w:r w:rsidRPr="00181C03">
              <w:rPr>
                <w:rFonts w:asciiTheme="minorHAnsi" w:hAnsiTheme="minorHAnsi" w:cstheme="minorHAnsi"/>
                <w:sz w:val="20"/>
              </w:rPr>
              <w:t>upper</w:t>
            </w:r>
            <w:r w:rsidRPr="00181C03">
              <w:rPr>
                <w:rFonts w:asciiTheme="minorHAnsi" w:hAnsiTheme="minorHAnsi" w:cstheme="minorHAnsi"/>
                <w:spacing w:val="17"/>
                <w:sz w:val="20"/>
              </w:rPr>
              <w:t xml:space="preserve"> </w:t>
            </w:r>
            <w:r w:rsidRPr="00181C03">
              <w:rPr>
                <w:rFonts w:asciiTheme="minorHAnsi" w:hAnsiTheme="minorHAnsi" w:cstheme="minorHAnsi"/>
                <w:sz w:val="20"/>
              </w:rPr>
              <w:t>cover</w:t>
            </w:r>
            <w:r w:rsidRPr="00181C03">
              <w:rPr>
                <w:rFonts w:asciiTheme="minorHAnsi" w:hAnsiTheme="minorHAnsi" w:cstheme="minorHAnsi"/>
                <w:spacing w:val="17"/>
                <w:sz w:val="20"/>
              </w:rPr>
              <w:t xml:space="preserve"> </w:t>
            </w:r>
            <w:r w:rsidRPr="00181C03">
              <w:rPr>
                <w:rFonts w:asciiTheme="minorHAnsi" w:hAnsiTheme="minorHAnsi" w:cstheme="minorHAnsi"/>
                <w:sz w:val="20"/>
              </w:rPr>
              <w:t>replacement</w:t>
            </w:r>
          </w:p>
          <w:p w14:paraId="3EFBB43F" w14:textId="77777777" w:rsidR="00BB1472" w:rsidRPr="00181C03" w:rsidRDefault="00BB1472" w:rsidP="0085575C">
            <w:pPr>
              <w:pStyle w:val="TableParagraph"/>
              <w:ind w:left="470"/>
              <w:jc w:val="both"/>
              <w:rPr>
                <w:rFonts w:asciiTheme="minorHAnsi" w:hAnsiTheme="minorHAnsi" w:cstheme="minorHAnsi"/>
                <w:sz w:val="20"/>
              </w:rPr>
            </w:pPr>
            <w:r w:rsidRPr="00181C03">
              <w:rPr>
                <w:rFonts w:asciiTheme="minorHAnsi" w:hAnsiTheme="minorHAnsi" w:cstheme="minorHAnsi"/>
                <w:sz w:val="20"/>
              </w:rPr>
              <w:t>will be required in time.</w:t>
            </w:r>
          </w:p>
        </w:tc>
      </w:tr>
      <w:tr w:rsidR="00BB1472" w:rsidRPr="00181C03" w14:paraId="45B5159A" w14:textId="77777777" w:rsidTr="0085575C">
        <w:trPr>
          <w:trHeight w:val="460"/>
        </w:trPr>
        <w:tc>
          <w:tcPr>
            <w:tcW w:w="2802" w:type="dxa"/>
          </w:tcPr>
          <w:p w14:paraId="53017B6B" w14:textId="77777777" w:rsidR="00BB1472" w:rsidRPr="00181C03" w:rsidRDefault="00BB1472" w:rsidP="0085575C">
            <w:pPr>
              <w:pStyle w:val="TableParagraph"/>
              <w:spacing w:before="113"/>
              <w:ind w:left="108"/>
              <w:rPr>
                <w:rFonts w:asciiTheme="minorHAnsi" w:hAnsiTheme="minorHAnsi" w:cstheme="minorHAnsi"/>
                <w:b/>
                <w:sz w:val="20"/>
              </w:rPr>
            </w:pPr>
            <w:r w:rsidRPr="00181C03">
              <w:rPr>
                <w:rFonts w:asciiTheme="minorHAnsi" w:hAnsiTheme="minorHAnsi" w:cstheme="minorHAnsi"/>
                <w:b/>
                <w:sz w:val="20"/>
              </w:rPr>
              <w:t>Disinfection</w:t>
            </w:r>
          </w:p>
        </w:tc>
        <w:tc>
          <w:tcPr>
            <w:tcW w:w="6692" w:type="dxa"/>
          </w:tcPr>
          <w:p w14:paraId="7AE887F7" w14:textId="77777777" w:rsidR="00BB1472" w:rsidRPr="00181C03" w:rsidRDefault="00BB1472" w:rsidP="0085575C">
            <w:pPr>
              <w:pStyle w:val="TableParagraph"/>
              <w:spacing w:line="217" w:lineRule="exact"/>
              <w:ind w:left="110"/>
              <w:rPr>
                <w:rFonts w:asciiTheme="minorHAnsi" w:hAnsiTheme="minorHAnsi" w:cstheme="minorHAnsi"/>
                <w:sz w:val="20"/>
              </w:rPr>
            </w:pPr>
          </w:p>
        </w:tc>
      </w:tr>
    </w:tbl>
    <w:p w14:paraId="4F0A8CFC" w14:textId="77777777" w:rsidR="00BB1472" w:rsidRPr="00181C03" w:rsidRDefault="00BB1472" w:rsidP="00BB1472">
      <w:pPr>
        <w:pStyle w:val="BodyText"/>
        <w:spacing w:before="6"/>
        <w:rPr>
          <w:rFonts w:asciiTheme="minorHAnsi" w:hAnsiTheme="minorHAnsi" w:cstheme="minorHAnsi"/>
          <w:b/>
          <w:sz w:val="33"/>
        </w:rPr>
      </w:pPr>
    </w:p>
    <w:p w14:paraId="62CF89CB" w14:textId="77777777" w:rsidR="00BB1472" w:rsidRPr="00181C03" w:rsidRDefault="00BB1472" w:rsidP="00BB1472">
      <w:pPr>
        <w:spacing w:before="1" w:line="232" w:lineRule="auto"/>
        <w:ind w:left="312" w:right="307"/>
        <w:rPr>
          <w:rFonts w:asciiTheme="minorHAnsi" w:hAnsiTheme="minorHAnsi" w:cstheme="minorHAnsi"/>
          <w:sz w:val="20"/>
        </w:rPr>
      </w:pPr>
      <w:r w:rsidRPr="00181C03">
        <w:rPr>
          <w:rFonts w:asciiTheme="minorHAnsi" w:hAnsiTheme="minorHAnsi" w:cstheme="minorHAnsi"/>
          <w:b/>
        </w:rPr>
        <w:t xml:space="preserve">(*) </w:t>
      </w:r>
      <w:r w:rsidRPr="00181C03">
        <w:rPr>
          <w:rFonts w:asciiTheme="minorHAnsi" w:hAnsiTheme="minorHAnsi" w:cstheme="minorHAnsi"/>
          <w:sz w:val="20"/>
        </w:rPr>
        <w:t>A temperature of 60°C is suggested to perform an effective disinfection while better preserving the serigraphy and the material over time.</w:t>
      </w:r>
    </w:p>
    <w:p w14:paraId="4EE62050" w14:textId="77777777" w:rsidR="00BB1472" w:rsidRPr="00181C03" w:rsidRDefault="00BB1472" w:rsidP="00BB1472">
      <w:pPr>
        <w:spacing w:before="1" w:line="232" w:lineRule="auto"/>
        <w:ind w:left="312" w:right="307"/>
        <w:rPr>
          <w:rFonts w:asciiTheme="minorHAnsi" w:hAnsiTheme="minorHAnsi" w:cstheme="minorHAnsi"/>
          <w:sz w:val="20"/>
        </w:rPr>
      </w:pPr>
    </w:p>
    <w:p w14:paraId="6D7288A8" w14:textId="77777777" w:rsidR="00BB1472" w:rsidRPr="00181C03" w:rsidRDefault="00BB1472" w:rsidP="00BB1472">
      <w:pPr>
        <w:spacing w:before="1" w:line="232" w:lineRule="auto"/>
        <w:ind w:left="312" w:right="307"/>
        <w:rPr>
          <w:rFonts w:asciiTheme="minorHAnsi" w:hAnsiTheme="minorHAnsi" w:cstheme="minorHAnsi"/>
          <w:sz w:val="20"/>
        </w:rPr>
      </w:pPr>
    </w:p>
    <w:p w14:paraId="7C040C67" w14:textId="77777777" w:rsidR="00BB1472" w:rsidRPr="00181C03" w:rsidRDefault="00BB1472" w:rsidP="00BB1472">
      <w:pPr>
        <w:spacing w:before="1" w:line="232" w:lineRule="auto"/>
        <w:ind w:left="312" w:right="307"/>
        <w:rPr>
          <w:rFonts w:asciiTheme="minorHAnsi" w:hAnsiTheme="minorHAnsi" w:cstheme="minorHAnsi"/>
          <w:sz w:val="20"/>
        </w:rPr>
      </w:pPr>
    </w:p>
    <w:p w14:paraId="425CC361" w14:textId="77777777" w:rsidR="00BB1472" w:rsidRPr="00181C03" w:rsidRDefault="00BB1472" w:rsidP="00BB1472">
      <w:pPr>
        <w:spacing w:before="1" w:line="232" w:lineRule="auto"/>
        <w:ind w:left="312" w:right="307"/>
        <w:rPr>
          <w:rFonts w:asciiTheme="minorHAnsi" w:hAnsiTheme="minorHAnsi" w:cstheme="minorHAnsi"/>
          <w:b/>
          <w:sz w:val="26"/>
          <w:szCs w:val="26"/>
        </w:rPr>
      </w:pPr>
      <w:r w:rsidRPr="00181C03">
        <w:rPr>
          <w:rFonts w:asciiTheme="minorHAnsi" w:hAnsiTheme="minorHAnsi" w:cstheme="minorHAnsi"/>
          <w:b/>
          <w:sz w:val="26"/>
          <w:szCs w:val="26"/>
        </w:rPr>
        <w:t>2.3 Specifications</w:t>
      </w:r>
    </w:p>
    <w:p w14:paraId="7BC032BB" w14:textId="77777777" w:rsidR="00BB1472" w:rsidRPr="00181C03" w:rsidRDefault="00BB1472" w:rsidP="00BB1472">
      <w:pPr>
        <w:spacing w:before="1" w:line="232" w:lineRule="auto"/>
        <w:ind w:left="312" w:right="307"/>
        <w:rPr>
          <w:rFonts w:asciiTheme="minorHAnsi" w:hAnsiTheme="minorHAnsi" w:cstheme="minorHAnsi"/>
          <w:sz w:val="20"/>
        </w:rPr>
      </w:pPr>
    </w:p>
    <w:tbl>
      <w:tblPr>
        <w:tblW w:w="0" w:type="auto"/>
        <w:tblBorders>
          <w:top w:val="nil"/>
          <w:left w:val="nil"/>
          <w:bottom w:val="nil"/>
          <w:right w:val="nil"/>
        </w:tblBorders>
        <w:tblLayout w:type="fixed"/>
        <w:tblLook w:val="0000" w:firstRow="0" w:lastRow="0" w:firstColumn="0" w:lastColumn="0" w:noHBand="0" w:noVBand="0"/>
      </w:tblPr>
      <w:tblGrid>
        <w:gridCol w:w="2553"/>
        <w:gridCol w:w="2553"/>
        <w:gridCol w:w="2553"/>
        <w:gridCol w:w="2553"/>
      </w:tblGrid>
      <w:tr w:rsidR="00BB1472" w:rsidRPr="00181C03" w14:paraId="79934A1E" w14:textId="77777777" w:rsidTr="0085575C">
        <w:trPr>
          <w:trHeight w:val="153"/>
        </w:trPr>
        <w:tc>
          <w:tcPr>
            <w:tcW w:w="5106" w:type="dxa"/>
            <w:gridSpan w:val="2"/>
          </w:tcPr>
          <w:p w14:paraId="17672F9D"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Technical Specifications </w:t>
            </w:r>
          </w:p>
        </w:tc>
        <w:tc>
          <w:tcPr>
            <w:tcW w:w="5106" w:type="dxa"/>
            <w:gridSpan w:val="2"/>
          </w:tcPr>
          <w:p w14:paraId="6C9A614A"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Atmospheric Specifications </w:t>
            </w:r>
          </w:p>
        </w:tc>
      </w:tr>
      <w:tr w:rsidR="00BB1472" w:rsidRPr="00181C03" w14:paraId="4CE7F17F" w14:textId="77777777" w:rsidTr="0085575C">
        <w:trPr>
          <w:trHeight w:val="153"/>
        </w:trPr>
        <w:tc>
          <w:tcPr>
            <w:tcW w:w="2553" w:type="dxa"/>
          </w:tcPr>
          <w:p w14:paraId="228F5304"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Therapy modes </w:t>
            </w:r>
          </w:p>
        </w:tc>
        <w:tc>
          <w:tcPr>
            <w:tcW w:w="2553" w:type="dxa"/>
          </w:tcPr>
          <w:p w14:paraId="6F708C81"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Dynamic &amp; Static </w:t>
            </w:r>
          </w:p>
        </w:tc>
        <w:tc>
          <w:tcPr>
            <w:tcW w:w="2553" w:type="dxa"/>
          </w:tcPr>
          <w:p w14:paraId="4BCB18B7"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Storage temperature </w:t>
            </w:r>
          </w:p>
        </w:tc>
        <w:tc>
          <w:tcPr>
            <w:tcW w:w="2553" w:type="dxa"/>
          </w:tcPr>
          <w:p w14:paraId="497FF507"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-25 - 70°C </w:t>
            </w:r>
          </w:p>
        </w:tc>
      </w:tr>
      <w:tr w:rsidR="00BB1472" w:rsidRPr="00181C03" w14:paraId="32826B1A" w14:textId="77777777" w:rsidTr="0085575C">
        <w:trPr>
          <w:trHeight w:val="153"/>
        </w:trPr>
        <w:tc>
          <w:tcPr>
            <w:tcW w:w="2553" w:type="dxa"/>
          </w:tcPr>
          <w:p w14:paraId="79287AD0"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Compressor air flow </w:t>
            </w:r>
          </w:p>
        </w:tc>
        <w:tc>
          <w:tcPr>
            <w:tcW w:w="2553" w:type="dxa"/>
          </w:tcPr>
          <w:p w14:paraId="20FC6A10"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Approx. 10lpm </w:t>
            </w:r>
          </w:p>
        </w:tc>
        <w:tc>
          <w:tcPr>
            <w:tcW w:w="2553" w:type="dxa"/>
          </w:tcPr>
          <w:p w14:paraId="0E7D9BE4"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Transport temperature </w:t>
            </w:r>
          </w:p>
        </w:tc>
        <w:tc>
          <w:tcPr>
            <w:tcW w:w="2553" w:type="dxa"/>
          </w:tcPr>
          <w:p w14:paraId="03D23686"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-25 - 70°C </w:t>
            </w:r>
          </w:p>
        </w:tc>
      </w:tr>
      <w:tr w:rsidR="00BB1472" w:rsidRPr="00181C03" w14:paraId="24A727DD" w14:textId="77777777" w:rsidTr="0085575C">
        <w:trPr>
          <w:trHeight w:val="153"/>
        </w:trPr>
        <w:tc>
          <w:tcPr>
            <w:tcW w:w="2553" w:type="dxa"/>
          </w:tcPr>
          <w:p w14:paraId="505395AB"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Cycle time </w:t>
            </w:r>
          </w:p>
        </w:tc>
        <w:tc>
          <w:tcPr>
            <w:tcW w:w="2553" w:type="dxa"/>
          </w:tcPr>
          <w:p w14:paraId="31A19711"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10 minutes </w:t>
            </w:r>
          </w:p>
        </w:tc>
        <w:tc>
          <w:tcPr>
            <w:tcW w:w="2553" w:type="dxa"/>
          </w:tcPr>
          <w:p w14:paraId="1F2D27C4"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Operating temperature </w:t>
            </w:r>
          </w:p>
        </w:tc>
        <w:tc>
          <w:tcPr>
            <w:tcW w:w="2553" w:type="dxa"/>
          </w:tcPr>
          <w:p w14:paraId="225B53B6"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5 - 40°C </w:t>
            </w:r>
          </w:p>
        </w:tc>
      </w:tr>
      <w:tr w:rsidR="00BB1472" w:rsidRPr="00181C03" w14:paraId="36141BA6" w14:textId="77777777" w:rsidTr="0085575C">
        <w:trPr>
          <w:trHeight w:val="153"/>
        </w:trPr>
        <w:tc>
          <w:tcPr>
            <w:tcW w:w="2553" w:type="dxa"/>
          </w:tcPr>
          <w:p w14:paraId="3BB10C59"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Anti-particle filter </w:t>
            </w:r>
          </w:p>
        </w:tc>
        <w:tc>
          <w:tcPr>
            <w:tcW w:w="2553" w:type="dxa"/>
          </w:tcPr>
          <w:p w14:paraId="12337B9D"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Yes </w:t>
            </w:r>
          </w:p>
        </w:tc>
        <w:tc>
          <w:tcPr>
            <w:tcW w:w="2553" w:type="dxa"/>
          </w:tcPr>
          <w:p w14:paraId="5C1A023C"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Humidity </w:t>
            </w:r>
          </w:p>
        </w:tc>
        <w:tc>
          <w:tcPr>
            <w:tcW w:w="2553" w:type="dxa"/>
          </w:tcPr>
          <w:p w14:paraId="6CD4AD95"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10 - 90% </w:t>
            </w:r>
          </w:p>
        </w:tc>
      </w:tr>
      <w:tr w:rsidR="00BB1472" w:rsidRPr="00181C03" w14:paraId="6C758225" w14:textId="77777777" w:rsidTr="0085575C">
        <w:trPr>
          <w:trHeight w:val="153"/>
        </w:trPr>
        <w:tc>
          <w:tcPr>
            <w:tcW w:w="2553" w:type="dxa"/>
          </w:tcPr>
          <w:p w14:paraId="3C758626"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Visual and audible alarms </w:t>
            </w:r>
          </w:p>
        </w:tc>
        <w:tc>
          <w:tcPr>
            <w:tcW w:w="2553" w:type="dxa"/>
          </w:tcPr>
          <w:p w14:paraId="03A8274A"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Yes </w:t>
            </w:r>
          </w:p>
        </w:tc>
        <w:tc>
          <w:tcPr>
            <w:tcW w:w="2553" w:type="dxa"/>
          </w:tcPr>
          <w:p w14:paraId="64F8004C"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Atmospheric pressure </w:t>
            </w:r>
          </w:p>
        </w:tc>
        <w:tc>
          <w:tcPr>
            <w:tcW w:w="2553" w:type="dxa"/>
          </w:tcPr>
          <w:p w14:paraId="19304937"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700 - 1060hPa </w:t>
            </w:r>
          </w:p>
        </w:tc>
      </w:tr>
      <w:tr w:rsidR="00BB1472" w:rsidRPr="00181C03" w14:paraId="59F99355" w14:textId="77777777" w:rsidTr="0085575C">
        <w:trPr>
          <w:trHeight w:val="153"/>
        </w:trPr>
        <w:tc>
          <w:tcPr>
            <w:tcW w:w="5106" w:type="dxa"/>
            <w:gridSpan w:val="2"/>
          </w:tcPr>
          <w:p w14:paraId="730EA400"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Electrical power supply </w:t>
            </w:r>
          </w:p>
        </w:tc>
        <w:tc>
          <w:tcPr>
            <w:tcW w:w="5106" w:type="dxa"/>
            <w:gridSpan w:val="2"/>
          </w:tcPr>
          <w:p w14:paraId="13B676D5"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220 – 240V / 50Hz </w:t>
            </w:r>
          </w:p>
        </w:tc>
      </w:tr>
      <w:tr w:rsidR="00BB1472" w:rsidRPr="00181C03" w14:paraId="0B86C0B6" w14:textId="77777777" w:rsidTr="0085575C">
        <w:trPr>
          <w:trHeight w:val="153"/>
        </w:trPr>
        <w:tc>
          <w:tcPr>
            <w:tcW w:w="5106" w:type="dxa"/>
            <w:gridSpan w:val="2"/>
          </w:tcPr>
          <w:p w14:paraId="5696086E"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Power consumption </w:t>
            </w:r>
          </w:p>
        </w:tc>
        <w:tc>
          <w:tcPr>
            <w:tcW w:w="5106" w:type="dxa"/>
            <w:gridSpan w:val="2"/>
          </w:tcPr>
          <w:p w14:paraId="54CE5B05"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7W (Airwave 1010: 8W) </w:t>
            </w:r>
          </w:p>
        </w:tc>
      </w:tr>
      <w:tr w:rsidR="00BB1472" w:rsidRPr="00181C03" w14:paraId="48BA57F8" w14:textId="77777777" w:rsidTr="0085575C">
        <w:trPr>
          <w:trHeight w:val="153"/>
        </w:trPr>
        <w:tc>
          <w:tcPr>
            <w:tcW w:w="5106" w:type="dxa"/>
            <w:gridSpan w:val="2"/>
          </w:tcPr>
          <w:p w14:paraId="4B9BBD30"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Fuse rating </w:t>
            </w:r>
          </w:p>
        </w:tc>
        <w:tc>
          <w:tcPr>
            <w:tcW w:w="5106" w:type="dxa"/>
            <w:gridSpan w:val="2"/>
          </w:tcPr>
          <w:p w14:paraId="30B5C7AF"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F2A 250VAC </w:t>
            </w:r>
          </w:p>
        </w:tc>
      </w:tr>
      <w:tr w:rsidR="00BB1472" w:rsidRPr="00181C03" w14:paraId="094EF23C" w14:textId="77777777" w:rsidTr="0085575C">
        <w:trPr>
          <w:trHeight w:val="153"/>
        </w:trPr>
        <w:tc>
          <w:tcPr>
            <w:tcW w:w="5106" w:type="dxa"/>
            <w:gridSpan w:val="2"/>
          </w:tcPr>
          <w:p w14:paraId="2FCDA54E"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Electrical isolation </w:t>
            </w:r>
          </w:p>
        </w:tc>
        <w:tc>
          <w:tcPr>
            <w:tcW w:w="5106" w:type="dxa"/>
            <w:gridSpan w:val="2"/>
          </w:tcPr>
          <w:p w14:paraId="7F4B5D80"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Class I 2a </w:t>
            </w:r>
          </w:p>
        </w:tc>
      </w:tr>
      <w:tr w:rsidR="00BB1472" w:rsidRPr="00181C03" w14:paraId="3B62A719" w14:textId="77777777" w:rsidTr="0085575C">
        <w:trPr>
          <w:trHeight w:val="153"/>
        </w:trPr>
        <w:tc>
          <w:tcPr>
            <w:tcW w:w="5106" w:type="dxa"/>
            <w:gridSpan w:val="2"/>
          </w:tcPr>
          <w:p w14:paraId="34AFAFA7"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Ingress protection </w:t>
            </w:r>
          </w:p>
        </w:tc>
        <w:tc>
          <w:tcPr>
            <w:tcW w:w="5106" w:type="dxa"/>
            <w:gridSpan w:val="2"/>
          </w:tcPr>
          <w:p w14:paraId="52F27AED"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IP21 </w:t>
            </w:r>
          </w:p>
        </w:tc>
      </w:tr>
      <w:tr w:rsidR="00BB1472" w:rsidRPr="00181C03" w14:paraId="5631335C" w14:textId="77777777" w:rsidTr="0085575C">
        <w:trPr>
          <w:trHeight w:val="153"/>
        </w:trPr>
        <w:tc>
          <w:tcPr>
            <w:tcW w:w="5106" w:type="dxa"/>
            <w:gridSpan w:val="2"/>
          </w:tcPr>
          <w:p w14:paraId="52B12B1E"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IEC conformity </w:t>
            </w:r>
          </w:p>
        </w:tc>
        <w:tc>
          <w:tcPr>
            <w:tcW w:w="5106" w:type="dxa"/>
            <w:gridSpan w:val="2"/>
          </w:tcPr>
          <w:p w14:paraId="71D01136"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60601-1, 60601-1-2, 60601-11 </w:t>
            </w:r>
          </w:p>
        </w:tc>
      </w:tr>
      <w:tr w:rsidR="00BB1472" w:rsidRPr="00181C03" w14:paraId="7015783C" w14:textId="77777777" w:rsidTr="0085575C">
        <w:trPr>
          <w:trHeight w:val="283"/>
        </w:trPr>
        <w:tc>
          <w:tcPr>
            <w:tcW w:w="5106" w:type="dxa"/>
            <w:gridSpan w:val="2"/>
          </w:tcPr>
          <w:p w14:paraId="388C3C3F"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b/>
                <w:bCs/>
                <w:color w:val="000000"/>
                <w:lang w:val="en-US" w:eastAsia="en-US" w:bidi="ar-SA"/>
              </w:rPr>
              <w:t xml:space="preserve">Warranty </w:t>
            </w:r>
          </w:p>
        </w:tc>
        <w:tc>
          <w:tcPr>
            <w:tcW w:w="5106" w:type="dxa"/>
            <w:gridSpan w:val="2"/>
          </w:tcPr>
          <w:p w14:paraId="76EFFEF8"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2 years against all manufacturing faults </w:t>
            </w:r>
          </w:p>
        </w:tc>
      </w:tr>
    </w:tbl>
    <w:p w14:paraId="02B297A7" w14:textId="77777777" w:rsidR="00BB1472" w:rsidRPr="00181C03" w:rsidRDefault="00BB1472" w:rsidP="00BB1472">
      <w:pPr>
        <w:spacing w:before="1" w:line="232" w:lineRule="auto"/>
        <w:ind w:left="312" w:right="307"/>
        <w:rPr>
          <w:rFonts w:asciiTheme="minorHAnsi" w:hAnsiTheme="minorHAnsi" w:cstheme="minorHAnsi"/>
          <w:sz w:val="20"/>
        </w:rPr>
      </w:pPr>
    </w:p>
    <w:tbl>
      <w:tblPr>
        <w:tblW w:w="0" w:type="auto"/>
        <w:tblBorders>
          <w:top w:val="nil"/>
          <w:left w:val="nil"/>
          <w:bottom w:val="nil"/>
          <w:right w:val="nil"/>
        </w:tblBorders>
        <w:tblLayout w:type="fixed"/>
        <w:tblLook w:val="0000" w:firstRow="0" w:lastRow="0" w:firstColumn="0" w:lastColumn="0" w:noHBand="0" w:noVBand="0"/>
      </w:tblPr>
      <w:tblGrid>
        <w:gridCol w:w="9722"/>
      </w:tblGrid>
      <w:tr w:rsidR="00BB1472" w:rsidRPr="00181C03" w14:paraId="41AF8EF4" w14:textId="77777777" w:rsidTr="0085575C">
        <w:trPr>
          <w:trHeight w:val="147"/>
        </w:trPr>
        <w:tc>
          <w:tcPr>
            <w:tcW w:w="9722" w:type="dxa"/>
          </w:tcPr>
          <w:p w14:paraId="18708CE8" w14:textId="77777777" w:rsidR="00BB1472" w:rsidRPr="00181C03" w:rsidRDefault="00BB1472" w:rsidP="0085575C">
            <w:pPr>
              <w:widowControl/>
              <w:adjustRightInd w:val="0"/>
              <w:rPr>
                <w:rFonts w:asciiTheme="minorHAnsi" w:eastAsiaTheme="minorHAnsi" w:hAnsiTheme="minorHAnsi" w:cstheme="minorHAnsi"/>
                <w:b/>
                <w:color w:val="000000"/>
                <w:sz w:val="26"/>
                <w:szCs w:val="26"/>
                <w:lang w:val="en-US" w:eastAsia="en-US" w:bidi="ar-SA"/>
              </w:rPr>
            </w:pPr>
            <w:r w:rsidRPr="00181C03">
              <w:rPr>
                <w:rFonts w:asciiTheme="minorHAnsi" w:eastAsiaTheme="minorHAnsi" w:hAnsiTheme="minorHAnsi" w:cstheme="minorHAnsi"/>
                <w:b/>
                <w:color w:val="000000"/>
                <w:sz w:val="26"/>
                <w:szCs w:val="26"/>
                <w:lang w:val="en-US" w:eastAsia="en-US" w:bidi="ar-SA"/>
              </w:rPr>
              <w:t xml:space="preserve">CE marking </w:t>
            </w:r>
          </w:p>
          <w:p w14:paraId="30DA4C58" w14:textId="77777777" w:rsidR="00BB1472" w:rsidRPr="00181C03" w:rsidRDefault="00BB1472" w:rsidP="0085575C">
            <w:pPr>
              <w:widowControl/>
              <w:adjustRightInd w:val="0"/>
              <w:rPr>
                <w:rFonts w:asciiTheme="minorHAnsi" w:eastAsiaTheme="minorHAnsi" w:hAnsiTheme="minorHAnsi" w:cstheme="minorHAnsi"/>
                <w:b/>
                <w:color w:val="000000"/>
                <w:sz w:val="26"/>
                <w:szCs w:val="26"/>
                <w:lang w:val="en-US" w:eastAsia="en-US" w:bidi="ar-SA"/>
              </w:rPr>
            </w:pPr>
          </w:p>
        </w:tc>
      </w:tr>
      <w:tr w:rsidR="00BB1472" w:rsidRPr="00181C03" w14:paraId="74B466BF" w14:textId="77777777" w:rsidTr="0085575C">
        <w:trPr>
          <w:trHeight w:val="147"/>
        </w:trPr>
        <w:tc>
          <w:tcPr>
            <w:tcW w:w="9722" w:type="dxa"/>
          </w:tcPr>
          <w:p w14:paraId="070C0F52"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CE Marking indicating conformance to EC Directive No. 2007/47/EC concerning medical devices </w:t>
            </w:r>
          </w:p>
        </w:tc>
      </w:tr>
      <w:tr w:rsidR="00BB1472" w:rsidRPr="00181C03" w14:paraId="10305E3A" w14:textId="77777777" w:rsidTr="0085575C">
        <w:trPr>
          <w:trHeight w:val="147"/>
        </w:trPr>
        <w:tc>
          <w:tcPr>
            <w:tcW w:w="9722" w:type="dxa"/>
          </w:tcPr>
          <w:p w14:paraId="47D6A2CD"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Type BF Applied Part (patient isolation from electrical shock) </w:t>
            </w:r>
          </w:p>
        </w:tc>
      </w:tr>
      <w:tr w:rsidR="00BB1472" w:rsidRPr="00181C03" w14:paraId="2752C2A4" w14:textId="77777777" w:rsidTr="0085575C">
        <w:trPr>
          <w:trHeight w:val="147"/>
        </w:trPr>
        <w:tc>
          <w:tcPr>
            <w:tcW w:w="9722" w:type="dxa"/>
          </w:tcPr>
          <w:p w14:paraId="2A9BA30D"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 xml:space="preserve">Class II Product </w:t>
            </w:r>
          </w:p>
          <w:p w14:paraId="2FCAE43E"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Indicates separate collection for electrical and electronic equipment (WEEE)</w:t>
            </w:r>
          </w:p>
          <w:p w14:paraId="15A2F30C" w14:textId="77777777" w:rsidR="00BB1472" w:rsidRPr="00181C03" w:rsidRDefault="00BB1472" w:rsidP="0085575C">
            <w:pPr>
              <w:widowControl/>
              <w:adjustRightInd w:val="0"/>
              <w:rPr>
                <w:rFonts w:asciiTheme="minorHAnsi" w:eastAsiaTheme="minorHAnsi" w:hAnsiTheme="minorHAnsi" w:cstheme="minorHAnsi"/>
                <w:color w:val="000000"/>
                <w:lang w:val="en-US" w:eastAsia="en-US" w:bidi="ar-SA"/>
              </w:rPr>
            </w:pPr>
            <w:r w:rsidRPr="00181C03">
              <w:rPr>
                <w:rFonts w:asciiTheme="minorHAnsi" w:eastAsiaTheme="minorHAnsi" w:hAnsiTheme="minorHAnsi" w:cstheme="minorHAnsi"/>
                <w:color w:val="000000"/>
                <w:lang w:val="en-US" w:eastAsia="en-US" w:bidi="ar-SA"/>
              </w:rPr>
              <w:t>IP Protection rating: IP21 – protection against finger and dripping water</w:t>
            </w:r>
          </w:p>
        </w:tc>
      </w:tr>
    </w:tbl>
    <w:p w14:paraId="06141F9C" w14:textId="77777777" w:rsidR="007A0DDF" w:rsidRPr="00181C03" w:rsidRDefault="007A0DDF" w:rsidP="002F139D">
      <w:pPr>
        <w:rPr>
          <w:rFonts w:asciiTheme="minorHAnsi" w:hAnsiTheme="minorHAnsi" w:cstheme="minorHAnsi"/>
        </w:rPr>
      </w:pPr>
    </w:p>
    <w:sectPr w:rsidR="007A0DDF" w:rsidRPr="00181C03" w:rsidSect="00AC6B45">
      <w:headerReference w:type="default" r:id="rId16"/>
      <w:footerReference w:type="default" r:id="rId17"/>
      <w:pgSz w:w="11910" w:h="16840"/>
      <w:pgMar w:top="2977" w:right="862" w:bottom="902" w:left="822"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D4915" w14:textId="77777777" w:rsidR="00C5194A" w:rsidRDefault="00C5194A" w:rsidP="007A0DDF">
      <w:r>
        <w:separator/>
      </w:r>
    </w:p>
  </w:endnote>
  <w:endnote w:type="continuationSeparator" w:id="0">
    <w:p w14:paraId="6847558D" w14:textId="77777777" w:rsidR="00C5194A" w:rsidRDefault="00C5194A" w:rsidP="007A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Optimist">
    <w:altName w:val="SEOptimis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A1FD1" w14:textId="77777777" w:rsidR="00BB1472" w:rsidRDefault="00BB147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E4CCF25" wp14:editId="33B367E1">
              <wp:simplePos x="0" y="0"/>
              <wp:positionH relativeFrom="page">
                <wp:posOffset>706755</wp:posOffset>
              </wp:positionH>
              <wp:positionV relativeFrom="page">
                <wp:posOffset>10101580</wp:posOffset>
              </wp:positionV>
              <wp:extent cx="1994535" cy="165735"/>
              <wp:effectExtent l="1905" t="0" r="381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420D" w14:textId="77777777" w:rsidR="00BB1472" w:rsidRPr="00AD79EF" w:rsidRDefault="00BB1472" w:rsidP="00AD79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CCF25" id="_x0000_t202" coordsize="21600,21600" o:spt="202" path="m,l,21600r21600,l21600,xe">
              <v:stroke joinstyle="miter"/>
              <v:path gradientshapeok="t" o:connecttype="rect"/>
            </v:shapetype>
            <v:shape id="Text Box 2" o:spid="_x0000_s1026" type="#_x0000_t202" style="position:absolute;margin-left:55.65pt;margin-top:795.4pt;width:157.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" filled="f" stroked="f">
              <v:textbox inset="0,0,0,0">
                <w:txbxContent>
                  <w:p w14:paraId="61BA420D" w14:textId="77777777" w:rsidR="00BB1472" w:rsidRPr="00AD79EF" w:rsidRDefault="00BB1472" w:rsidP="00AD79EF"/>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4A4E760" wp14:editId="454D1009">
              <wp:simplePos x="0" y="0"/>
              <wp:positionH relativeFrom="page">
                <wp:posOffset>6989445</wp:posOffset>
              </wp:positionH>
              <wp:positionV relativeFrom="page">
                <wp:posOffset>10101580</wp:posOffset>
              </wp:positionV>
              <wp:extent cx="200660" cy="165735"/>
              <wp:effectExtent l="0" t="0" r="127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10E9D" w14:textId="77777777" w:rsidR="00BB1472" w:rsidRDefault="00BB1472">
                          <w:pPr>
                            <w:spacing w:before="10"/>
                            <w:ind w:left="40"/>
                            <w:rPr>
                              <w:b/>
                              <w:sz w:val="20"/>
                            </w:rPr>
                          </w:pPr>
                          <w:r>
                            <w:fldChar w:fldCharType="begin"/>
                          </w:r>
                          <w:r>
                            <w:rPr>
                              <w:b/>
                              <w:sz w:val="20"/>
                            </w:rPr>
                            <w:instrText xml:space="preserve"> PAGE </w:instrText>
                          </w:r>
                          <w:r>
                            <w:fldChar w:fldCharType="separate"/>
                          </w:r>
                          <w:r>
                            <w:rPr>
                              <w:b/>
                              <w:noProof/>
                              <w:sz w:val="20"/>
                            </w:rPr>
                            <w:t>1</w:t>
                          </w:r>
                          <w:r>
                            <w:fldChar w:fldCharType="end"/>
                          </w: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E760" id="Text Box 5" o:spid="_x0000_s1027" type="#_x0000_t202" style="position:absolute;margin-left:550.35pt;margin-top:795.4pt;width:15.8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" filled="f" stroked="f">
              <v:textbox inset="0,0,0,0">
                <w:txbxContent>
                  <w:p w14:paraId="21010E9D" w14:textId="77777777" w:rsidR="00BB1472" w:rsidRDefault="00BB1472">
                    <w:pPr>
                      <w:spacing w:before="10"/>
                      <w:ind w:left="40"/>
                      <w:rPr>
                        <w:b/>
                        <w:sz w:val="20"/>
                      </w:rPr>
                    </w:pPr>
                    <w:r>
                      <w:fldChar w:fldCharType="begin"/>
                    </w:r>
                    <w:r>
                      <w:rPr>
                        <w:b/>
                        <w:sz w:val="20"/>
                      </w:rPr>
                      <w:instrText xml:space="preserve"> PAGE </w:instrText>
                    </w:r>
                    <w:r>
                      <w:fldChar w:fldCharType="separate"/>
                    </w:r>
                    <w:r>
                      <w:rPr>
                        <w:b/>
                        <w:noProof/>
                        <w:sz w:val="20"/>
                      </w:rPr>
                      <w:t>1</w:t>
                    </w:r>
                    <w:r>
                      <w:fldChar w:fldCharType="end"/>
                    </w:r>
                    <w:r>
                      <w:rPr>
                        <w:b/>
                        <w:sz w:val="20"/>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AF4C" w14:textId="00E6944B" w:rsidR="00D14E3E" w:rsidRDefault="00476E29">
    <w:pPr>
      <w:pStyle w:val="BodyText"/>
      <w:spacing w:line="14" w:lineRule="auto"/>
      <w:rPr>
        <w:sz w:val="20"/>
      </w:rPr>
    </w:pPr>
    <w:r>
      <w:rPr>
        <w:noProof/>
      </w:rPr>
      <w:drawing>
        <wp:inline distT="0" distB="0" distL="0" distR="0" wp14:anchorId="111CC984" wp14:editId="73EC4753">
          <wp:extent cx="6496050" cy="817880"/>
          <wp:effectExtent l="0" t="0" r="0" b="1270"/>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496050" cy="817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F5088" w14:textId="77777777" w:rsidR="00C5194A" w:rsidRDefault="00C5194A" w:rsidP="007A0DDF">
      <w:r>
        <w:separator/>
      </w:r>
    </w:p>
  </w:footnote>
  <w:footnote w:type="continuationSeparator" w:id="0">
    <w:p w14:paraId="6867B049" w14:textId="77777777" w:rsidR="00C5194A" w:rsidRDefault="00C5194A" w:rsidP="007A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CCD8" w14:textId="02FB289F" w:rsidR="00450061" w:rsidRDefault="00450061" w:rsidP="00FF3331">
    <w:pPr>
      <w:pStyle w:val="Header"/>
    </w:pPr>
    <w:r>
      <w:rPr>
        <w:noProof/>
      </w:rPr>
      <w:drawing>
        <wp:inline distT="0" distB="0" distL="0" distR="0" wp14:anchorId="17D5E3D6" wp14:editId="14222587">
          <wp:extent cx="7048500" cy="1862986"/>
          <wp:effectExtent l="0" t="0" r="0" b="4445"/>
          <wp:docPr id="103" name="Picture 10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2986"/>
                  <a:stretch/>
                </pic:blipFill>
                <pic:spPr bwMode="auto">
                  <a:xfrm>
                    <a:off x="0" y="0"/>
                    <a:ext cx="7088116" cy="1873457"/>
                  </a:xfrm>
                  <a:prstGeom prst="rect">
                    <a:avLst/>
                  </a:prstGeom>
                  <a:ln>
                    <a:noFill/>
                  </a:ln>
                  <a:extLst>
                    <a:ext uri="{53640926-AAD7-44D8-BBD7-CCE9431645EC}">
                      <a14:shadowObscured xmlns:a14="http://schemas.microsoft.com/office/drawing/2010/main"/>
                    </a:ext>
                  </a:extLst>
                </pic:spPr>
              </pic:pic>
            </a:graphicData>
          </a:graphic>
        </wp:inline>
      </w:drawing>
    </w:r>
  </w:p>
  <w:p w14:paraId="4E5C58F2" w14:textId="77777777" w:rsidR="00BB1472" w:rsidRDefault="00BB1472" w:rsidP="00BF4846">
    <w:pPr>
      <w:pStyle w:val="BodyText"/>
      <w:tabs>
        <w:tab w:val="left" w:pos="9395"/>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AA32" w14:textId="2D686170" w:rsidR="002F139D" w:rsidRDefault="002F139D">
    <w:pPr>
      <w:pStyle w:val="Header"/>
    </w:pPr>
    <w:r>
      <w:rPr>
        <w:noProof/>
      </w:rPr>
      <w:drawing>
        <wp:inline distT="0" distB="0" distL="0" distR="0" wp14:anchorId="186ED1E4" wp14:editId="12C5F214">
          <wp:extent cx="7022465" cy="1856697"/>
          <wp:effectExtent l="0" t="0" r="6985" b="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2986"/>
                  <a:stretch/>
                </pic:blipFill>
                <pic:spPr bwMode="auto">
                  <a:xfrm>
                    <a:off x="0" y="0"/>
                    <a:ext cx="7179463" cy="189820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525"/>
    <w:multiLevelType w:val="hybridMultilevel"/>
    <w:tmpl w:val="08DC40EE"/>
    <w:lvl w:ilvl="0" w:tplc="4CA60ED6">
      <w:numFmt w:val="bullet"/>
      <w:lvlText w:val="-"/>
      <w:lvlJc w:val="left"/>
      <w:pPr>
        <w:ind w:left="12408" w:hanging="361"/>
      </w:pPr>
      <w:rPr>
        <w:rFonts w:ascii="Courier New" w:eastAsia="Courier New" w:hAnsi="Courier New" w:cs="Courier New" w:hint="default"/>
        <w:w w:val="99"/>
        <w:sz w:val="20"/>
        <w:szCs w:val="20"/>
        <w:lang w:val="it-IT" w:eastAsia="it-IT" w:bidi="it-IT"/>
      </w:rPr>
    </w:lvl>
    <w:lvl w:ilvl="1" w:tplc="66D2EF0A">
      <w:numFmt w:val="bullet"/>
      <w:lvlText w:val="•"/>
      <w:lvlJc w:val="left"/>
      <w:pPr>
        <w:ind w:left="13076" w:hanging="361"/>
      </w:pPr>
      <w:rPr>
        <w:rFonts w:hint="default"/>
        <w:lang w:val="it-IT" w:eastAsia="it-IT" w:bidi="it-IT"/>
      </w:rPr>
    </w:lvl>
    <w:lvl w:ilvl="2" w:tplc="F66AFE3A">
      <w:numFmt w:val="bullet"/>
      <w:lvlText w:val="•"/>
      <w:lvlJc w:val="left"/>
      <w:pPr>
        <w:ind w:left="13736" w:hanging="361"/>
      </w:pPr>
      <w:rPr>
        <w:rFonts w:hint="default"/>
        <w:lang w:val="it-IT" w:eastAsia="it-IT" w:bidi="it-IT"/>
      </w:rPr>
    </w:lvl>
    <w:lvl w:ilvl="3" w:tplc="885E01A6">
      <w:numFmt w:val="bullet"/>
      <w:lvlText w:val="•"/>
      <w:lvlJc w:val="left"/>
      <w:pPr>
        <w:ind w:left="14396" w:hanging="361"/>
      </w:pPr>
      <w:rPr>
        <w:rFonts w:hint="default"/>
        <w:lang w:val="it-IT" w:eastAsia="it-IT" w:bidi="it-IT"/>
      </w:rPr>
    </w:lvl>
    <w:lvl w:ilvl="4" w:tplc="B2FA903C">
      <w:numFmt w:val="bullet"/>
      <w:lvlText w:val="•"/>
      <w:lvlJc w:val="left"/>
      <w:pPr>
        <w:ind w:left="15056" w:hanging="361"/>
      </w:pPr>
      <w:rPr>
        <w:rFonts w:hint="default"/>
        <w:lang w:val="it-IT" w:eastAsia="it-IT" w:bidi="it-IT"/>
      </w:rPr>
    </w:lvl>
    <w:lvl w:ilvl="5" w:tplc="F8DA8922">
      <w:numFmt w:val="bullet"/>
      <w:lvlText w:val="•"/>
      <w:lvlJc w:val="left"/>
      <w:pPr>
        <w:ind w:left="15716" w:hanging="361"/>
      </w:pPr>
      <w:rPr>
        <w:rFonts w:hint="default"/>
        <w:lang w:val="it-IT" w:eastAsia="it-IT" w:bidi="it-IT"/>
      </w:rPr>
    </w:lvl>
    <w:lvl w:ilvl="6" w:tplc="84C853C0">
      <w:numFmt w:val="bullet"/>
      <w:lvlText w:val="•"/>
      <w:lvlJc w:val="left"/>
      <w:pPr>
        <w:ind w:left="16375" w:hanging="361"/>
      </w:pPr>
      <w:rPr>
        <w:rFonts w:hint="default"/>
        <w:lang w:val="it-IT" w:eastAsia="it-IT" w:bidi="it-IT"/>
      </w:rPr>
    </w:lvl>
    <w:lvl w:ilvl="7" w:tplc="80A4B5F2">
      <w:numFmt w:val="bullet"/>
      <w:lvlText w:val="•"/>
      <w:lvlJc w:val="left"/>
      <w:pPr>
        <w:ind w:left="17035" w:hanging="361"/>
      </w:pPr>
      <w:rPr>
        <w:rFonts w:hint="default"/>
        <w:lang w:val="it-IT" w:eastAsia="it-IT" w:bidi="it-IT"/>
      </w:rPr>
    </w:lvl>
    <w:lvl w:ilvl="8" w:tplc="A2DAF958">
      <w:numFmt w:val="bullet"/>
      <w:lvlText w:val="•"/>
      <w:lvlJc w:val="left"/>
      <w:pPr>
        <w:ind w:left="17695" w:hanging="361"/>
      </w:pPr>
      <w:rPr>
        <w:rFonts w:hint="default"/>
        <w:lang w:val="it-IT" w:eastAsia="it-IT" w:bidi="it-IT"/>
      </w:rPr>
    </w:lvl>
  </w:abstractNum>
  <w:abstractNum w:abstractNumId="1" w15:restartNumberingAfterBreak="0">
    <w:nsid w:val="0799303B"/>
    <w:multiLevelType w:val="hybridMultilevel"/>
    <w:tmpl w:val="257420B0"/>
    <w:lvl w:ilvl="0" w:tplc="8612CE4C">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BD8E8646">
      <w:numFmt w:val="bullet"/>
      <w:lvlText w:val="•"/>
      <w:lvlJc w:val="left"/>
      <w:pPr>
        <w:ind w:left="1100" w:hanging="360"/>
      </w:pPr>
      <w:rPr>
        <w:rFonts w:hint="default"/>
        <w:lang w:val="it-IT" w:eastAsia="it-IT" w:bidi="it-IT"/>
      </w:rPr>
    </w:lvl>
    <w:lvl w:ilvl="2" w:tplc="B9627770">
      <w:numFmt w:val="bullet"/>
      <w:lvlText w:val="•"/>
      <w:lvlJc w:val="left"/>
      <w:pPr>
        <w:ind w:left="1720" w:hanging="360"/>
      </w:pPr>
      <w:rPr>
        <w:rFonts w:hint="default"/>
        <w:lang w:val="it-IT" w:eastAsia="it-IT" w:bidi="it-IT"/>
      </w:rPr>
    </w:lvl>
    <w:lvl w:ilvl="3" w:tplc="8362DDF6">
      <w:numFmt w:val="bullet"/>
      <w:lvlText w:val="•"/>
      <w:lvlJc w:val="left"/>
      <w:pPr>
        <w:ind w:left="2340" w:hanging="360"/>
      </w:pPr>
      <w:rPr>
        <w:rFonts w:hint="default"/>
        <w:lang w:val="it-IT" w:eastAsia="it-IT" w:bidi="it-IT"/>
      </w:rPr>
    </w:lvl>
    <w:lvl w:ilvl="4" w:tplc="D34CBF36">
      <w:numFmt w:val="bullet"/>
      <w:lvlText w:val="•"/>
      <w:lvlJc w:val="left"/>
      <w:pPr>
        <w:ind w:left="2960" w:hanging="360"/>
      </w:pPr>
      <w:rPr>
        <w:rFonts w:hint="default"/>
        <w:lang w:val="it-IT" w:eastAsia="it-IT" w:bidi="it-IT"/>
      </w:rPr>
    </w:lvl>
    <w:lvl w:ilvl="5" w:tplc="074E9F60">
      <w:numFmt w:val="bullet"/>
      <w:lvlText w:val="•"/>
      <w:lvlJc w:val="left"/>
      <w:pPr>
        <w:ind w:left="3581" w:hanging="360"/>
      </w:pPr>
      <w:rPr>
        <w:rFonts w:hint="default"/>
        <w:lang w:val="it-IT" w:eastAsia="it-IT" w:bidi="it-IT"/>
      </w:rPr>
    </w:lvl>
    <w:lvl w:ilvl="6" w:tplc="BBBCCC9E">
      <w:numFmt w:val="bullet"/>
      <w:lvlText w:val="•"/>
      <w:lvlJc w:val="left"/>
      <w:pPr>
        <w:ind w:left="4201" w:hanging="360"/>
      </w:pPr>
      <w:rPr>
        <w:rFonts w:hint="default"/>
        <w:lang w:val="it-IT" w:eastAsia="it-IT" w:bidi="it-IT"/>
      </w:rPr>
    </w:lvl>
    <w:lvl w:ilvl="7" w:tplc="47B8AE08">
      <w:numFmt w:val="bullet"/>
      <w:lvlText w:val="•"/>
      <w:lvlJc w:val="left"/>
      <w:pPr>
        <w:ind w:left="4821" w:hanging="360"/>
      </w:pPr>
      <w:rPr>
        <w:rFonts w:hint="default"/>
        <w:lang w:val="it-IT" w:eastAsia="it-IT" w:bidi="it-IT"/>
      </w:rPr>
    </w:lvl>
    <w:lvl w:ilvl="8" w:tplc="02C23DB0">
      <w:numFmt w:val="bullet"/>
      <w:lvlText w:val="•"/>
      <w:lvlJc w:val="left"/>
      <w:pPr>
        <w:ind w:left="5441" w:hanging="360"/>
      </w:pPr>
      <w:rPr>
        <w:rFonts w:hint="default"/>
        <w:lang w:val="it-IT" w:eastAsia="it-IT" w:bidi="it-IT"/>
      </w:rPr>
    </w:lvl>
  </w:abstractNum>
  <w:abstractNum w:abstractNumId="2" w15:restartNumberingAfterBreak="0">
    <w:nsid w:val="188D10FF"/>
    <w:multiLevelType w:val="hybridMultilevel"/>
    <w:tmpl w:val="87041B94"/>
    <w:lvl w:ilvl="0" w:tplc="87D69EF8">
      <w:numFmt w:val="bullet"/>
      <w:lvlText w:val="-"/>
      <w:lvlJc w:val="left"/>
      <w:pPr>
        <w:ind w:left="470" w:hanging="360"/>
      </w:pPr>
      <w:rPr>
        <w:rFonts w:ascii="Courier New" w:eastAsia="Courier New" w:hAnsi="Courier New" w:cs="Courier New" w:hint="default"/>
        <w:w w:val="99"/>
        <w:sz w:val="20"/>
        <w:szCs w:val="20"/>
        <w:lang w:val="it-IT" w:eastAsia="it-IT" w:bidi="it-IT"/>
      </w:rPr>
    </w:lvl>
    <w:lvl w:ilvl="1" w:tplc="2DC8BC3E">
      <w:numFmt w:val="bullet"/>
      <w:lvlText w:val="•"/>
      <w:lvlJc w:val="left"/>
      <w:pPr>
        <w:ind w:left="1100" w:hanging="360"/>
      </w:pPr>
      <w:rPr>
        <w:rFonts w:hint="default"/>
        <w:lang w:val="it-IT" w:eastAsia="it-IT" w:bidi="it-IT"/>
      </w:rPr>
    </w:lvl>
    <w:lvl w:ilvl="2" w:tplc="463CE638">
      <w:numFmt w:val="bullet"/>
      <w:lvlText w:val="•"/>
      <w:lvlJc w:val="left"/>
      <w:pPr>
        <w:ind w:left="1720" w:hanging="360"/>
      </w:pPr>
      <w:rPr>
        <w:rFonts w:hint="default"/>
        <w:lang w:val="it-IT" w:eastAsia="it-IT" w:bidi="it-IT"/>
      </w:rPr>
    </w:lvl>
    <w:lvl w:ilvl="3" w:tplc="7D6E5DF4">
      <w:numFmt w:val="bullet"/>
      <w:lvlText w:val="•"/>
      <w:lvlJc w:val="left"/>
      <w:pPr>
        <w:ind w:left="2340" w:hanging="360"/>
      </w:pPr>
      <w:rPr>
        <w:rFonts w:hint="default"/>
        <w:lang w:val="it-IT" w:eastAsia="it-IT" w:bidi="it-IT"/>
      </w:rPr>
    </w:lvl>
    <w:lvl w:ilvl="4" w:tplc="F7CE5A06">
      <w:numFmt w:val="bullet"/>
      <w:lvlText w:val="•"/>
      <w:lvlJc w:val="left"/>
      <w:pPr>
        <w:ind w:left="2960" w:hanging="360"/>
      </w:pPr>
      <w:rPr>
        <w:rFonts w:hint="default"/>
        <w:lang w:val="it-IT" w:eastAsia="it-IT" w:bidi="it-IT"/>
      </w:rPr>
    </w:lvl>
    <w:lvl w:ilvl="5" w:tplc="EAF6756A">
      <w:numFmt w:val="bullet"/>
      <w:lvlText w:val="•"/>
      <w:lvlJc w:val="left"/>
      <w:pPr>
        <w:ind w:left="3581" w:hanging="360"/>
      </w:pPr>
      <w:rPr>
        <w:rFonts w:hint="default"/>
        <w:lang w:val="it-IT" w:eastAsia="it-IT" w:bidi="it-IT"/>
      </w:rPr>
    </w:lvl>
    <w:lvl w:ilvl="6" w:tplc="EC20187E">
      <w:numFmt w:val="bullet"/>
      <w:lvlText w:val="•"/>
      <w:lvlJc w:val="left"/>
      <w:pPr>
        <w:ind w:left="4201" w:hanging="360"/>
      </w:pPr>
      <w:rPr>
        <w:rFonts w:hint="default"/>
        <w:lang w:val="it-IT" w:eastAsia="it-IT" w:bidi="it-IT"/>
      </w:rPr>
    </w:lvl>
    <w:lvl w:ilvl="7" w:tplc="D8327432">
      <w:numFmt w:val="bullet"/>
      <w:lvlText w:val="•"/>
      <w:lvlJc w:val="left"/>
      <w:pPr>
        <w:ind w:left="4821" w:hanging="360"/>
      </w:pPr>
      <w:rPr>
        <w:rFonts w:hint="default"/>
        <w:lang w:val="it-IT" w:eastAsia="it-IT" w:bidi="it-IT"/>
      </w:rPr>
    </w:lvl>
    <w:lvl w:ilvl="8" w:tplc="166211E6">
      <w:numFmt w:val="bullet"/>
      <w:lvlText w:val="•"/>
      <w:lvlJc w:val="left"/>
      <w:pPr>
        <w:ind w:left="5441" w:hanging="360"/>
      </w:pPr>
      <w:rPr>
        <w:rFonts w:hint="default"/>
        <w:lang w:val="it-IT" w:eastAsia="it-IT" w:bidi="it-IT"/>
      </w:rPr>
    </w:lvl>
  </w:abstractNum>
  <w:abstractNum w:abstractNumId="3" w15:restartNumberingAfterBreak="0">
    <w:nsid w:val="27942497"/>
    <w:multiLevelType w:val="multilevel"/>
    <w:tmpl w:val="8A0A1720"/>
    <w:lvl w:ilvl="0">
      <w:start w:val="2"/>
      <w:numFmt w:val="decimal"/>
      <w:lvlText w:val="%1"/>
      <w:lvlJc w:val="left"/>
      <w:pPr>
        <w:ind w:left="1105" w:hanging="432"/>
      </w:pPr>
      <w:rPr>
        <w:rFonts w:hint="default"/>
        <w:lang w:val="it-IT" w:eastAsia="it-IT" w:bidi="it-IT"/>
      </w:rPr>
    </w:lvl>
    <w:lvl w:ilvl="1">
      <w:start w:val="1"/>
      <w:numFmt w:val="decimal"/>
      <w:lvlText w:val="%1.%2."/>
      <w:lvlJc w:val="left"/>
      <w:pPr>
        <w:ind w:left="1105" w:hanging="432"/>
      </w:pPr>
      <w:rPr>
        <w:rFonts w:hint="default"/>
        <w:b/>
        <w:bCs/>
        <w:w w:val="99"/>
        <w:lang w:val="it-IT" w:eastAsia="it-IT" w:bidi="it-IT"/>
      </w:rPr>
    </w:lvl>
    <w:lvl w:ilvl="2">
      <w:numFmt w:val="bullet"/>
      <w:lvlText w:val="•"/>
      <w:lvlJc w:val="left"/>
      <w:pPr>
        <w:ind w:left="2925" w:hanging="432"/>
      </w:pPr>
      <w:rPr>
        <w:rFonts w:hint="default"/>
        <w:lang w:val="it-IT" w:eastAsia="it-IT" w:bidi="it-IT"/>
      </w:rPr>
    </w:lvl>
    <w:lvl w:ilvl="3">
      <w:numFmt w:val="bullet"/>
      <w:lvlText w:val="•"/>
      <w:lvlJc w:val="left"/>
      <w:pPr>
        <w:ind w:left="3837" w:hanging="432"/>
      </w:pPr>
      <w:rPr>
        <w:rFonts w:hint="default"/>
        <w:lang w:val="it-IT" w:eastAsia="it-IT" w:bidi="it-IT"/>
      </w:rPr>
    </w:lvl>
    <w:lvl w:ilvl="4">
      <w:numFmt w:val="bullet"/>
      <w:lvlText w:val="•"/>
      <w:lvlJc w:val="left"/>
      <w:pPr>
        <w:ind w:left="4750" w:hanging="432"/>
      </w:pPr>
      <w:rPr>
        <w:rFonts w:hint="default"/>
        <w:lang w:val="it-IT" w:eastAsia="it-IT" w:bidi="it-IT"/>
      </w:rPr>
    </w:lvl>
    <w:lvl w:ilvl="5">
      <w:numFmt w:val="bullet"/>
      <w:lvlText w:val="•"/>
      <w:lvlJc w:val="left"/>
      <w:pPr>
        <w:ind w:left="5663" w:hanging="432"/>
      </w:pPr>
      <w:rPr>
        <w:rFonts w:hint="default"/>
        <w:lang w:val="it-IT" w:eastAsia="it-IT" w:bidi="it-IT"/>
      </w:rPr>
    </w:lvl>
    <w:lvl w:ilvl="6">
      <w:numFmt w:val="bullet"/>
      <w:lvlText w:val="•"/>
      <w:lvlJc w:val="left"/>
      <w:pPr>
        <w:ind w:left="6575" w:hanging="432"/>
      </w:pPr>
      <w:rPr>
        <w:rFonts w:hint="default"/>
        <w:lang w:val="it-IT" w:eastAsia="it-IT" w:bidi="it-IT"/>
      </w:rPr>
    </w:lvl>
    <w:lvl w:ilvl="7">
      <w:numFmt w:val="bullet"/>
      <w:lvlText w:val="•"/>
      <w:lvlJc w:val="left"/>
      <w:pPr>
        <w:ind w:left="7488" w:hanging="432"/>
      </w:pPr>
      <w:rPr>
        <w:rFonts w:hint="default"/>
        <w:lang w:val="it-IT" w:eastAsia="it-IT" w:bidi="it-IT"/>
      </w:rPr>
    </w:lvl>
    <w:lvl w:ilvl="8">
      <w:numFmt w:val="bullet"/>
      <w:lvlText w:val="•"/>
      <w:lvlJc w:val="left"/>
      <w:pPr>
        <w:ind w:left="8401" w:hanging="432"/>
      </w:pPr>
      <w:rPr>
        <w:rFonts w:hint="default"/>
        <w:lang w:val="it-IT" w:eastAsia="it-IT" w:bidi="it-IT"/>
      </w:rPr>
    </w:lvl>
  </w:abstractNum>
  <w:abstractNum w:abstractNumId="4" w15:restartNumberingAfterBreak="0">
    <w:nsid w:val="41D70C1D"/>
    <w:multiLevelType w:val="multilevel"/>
    <w:tmpl w:val="ACD01426"/>
    <w:lvl w:ilvl="0">
      <w:start w:val="1"/>
      <w:numFmt w:val="decimal"/>
      <w:lvlText w:val="%1."/>
      <w:lvlJc w:val="left"/>
      <w:pPr>
        <w:ind w:left="615" w:hanging="303"/>
      </w:pPr>
      <w:rPr>
        <w:rFonts w:hint="default"/>
        <w:spacing w:val="1"/>
        <w:w w:val="100"/>
        <w:lang w:val="it-IT" w:eastAsia="it-IT" w:bidi="it-IT"/>
      </w:rPr>
    </w:lvl>
    <w:lvl w:ilvl="1">
      <w:start w:val="1"/>
      <w:numFmt w:val="decimal"/>
      <w:lvlText w:val="%1.%2"/>
      <w:lvlJc w:val="left"/>
      <w:pPr>
        <w:ind w:left="762" w:hanging="390"/>
      </w:pPr>
      <w:rPr>
        <w:rFonts w:hint="default"/>
        <w:b/>
        <w:bCs/>
        <w:w w:val="99"/>
        <w:lang w:val="it-IT" w:eastAsia="it-IT" w:bidi="it-IT"/>
      </w:rPr>
    </w:lvl>
    <w:lvl w:ilvl="2">
      <w:start w:val="1"/>
      <w:numFmt w:val="decimal"/>
      <w:lvlText w:val="%1.%2.%3"/>
      <w:lvlJc w:val="left"/>
      <w:pPr>
        <w:ind w:left="853" w:hanging="541"/>
      </w:pPr>
      <w:rPr>
        <w:rFonts w:ascii="Times New Roman" w:eastAsia="Times New Roman" w:hAnsi="Times New Roman" w:cs="Times New Roman" w:hint="default"/>
        <w:b/>
        <w:bCs/>
        <w:spacing w:val="-4"/>
        <w:w w:val="99"/>
        <w:sz w:val="24"/>
        <w:szCs w:val="24"/>
        <w:lang w:val="it-IT" w:eastAsia="it-IT" w:bidi="it-IT"/>
      </w:rPr>
    </w:lvl>
    <w:lvl w:ilvl="3">
      <w:numFmt w:val="bullet"/>
      <w:lvlText w:val="•"/>
      <w:lvlJc w:val="left"/>
      <w:pPr>
        <w:ind w:left="2030" w:hanging="541"/>
      </w:pPr>
      <w:rPr>
        <w:rFonts w:hint="default"/>
        <w:lang w:val="it-IT" w:eastAsia="it-IT" w:bidi="it-IT"/>
      </w:rPr>
    </w:lvl>
    <w:lvl w:ilvl="4">
      <w:numFmt w:val="bullet"/>
      <w:lvlText w:val="•"/>
      <w:lvlJc w:val="left"/>
      <w:pPr>
        <w:ind w:left="3201" w:hanging="541"/>
      </w:pPr>
      <w:rPr>
        <w:rFonts w:hint="default"/>
        <w:lang w:val="it-IT" w:eastAsia="it-IT" w:bidi="it-IT"/>
      </w:rPr>
    </w:lvl>
    <w:lvl w:ilvl="5">
      <w:numFmt w:val="bullet"/>
      <w:lvlText w:val="•"/>
      <w:lvlJc w:val="left"/>
      <w:pPr>
        <w:ind w:left="4372" w:hanging="541"/>
      </w:pPr>
      <w:rPr>
        <w:rFonts w:hint="default"/>
        <w:lang w:val="it-IT" w:eastAsia="it-IT" w:bidi="it-IT"/>
      </w:rPr>
    </w:lvl>
    <w:lvl w:ilvl="6">
      <w:numFmt w:val="bullet"/>
      <w:lvlText w:val="•"/>
      <w:lvlJc w:val="left"/>
      <w:pPr>
        <w:ind w:left="5543" w:hanging="541"/>
      </w:pPr>
      <w:rPr>
        <w:rFonts w:hint="default"/>
        <w:lang w:val="it-IT" w:eastAsia="it-IT" w:bidi="it-IT"/>
      </w:rPr>
    </w:lvl>
    <w:lvl w:ilvl="7">
      <w:numFmt w:val="bullet"/>
      <w:lvlText w:val="•"/>
      <w:lvlJc w:val="left"/>
      <w:pPr>
        <w:ind w:left="6714" w:hanging="541"/>
      </w:pPr>
      <w:rPr>
        <w:rFonts w:hint="default"/>
        <w:lang w:val="it-IT" w:eastAsia="it-IT" w:bidi="it-IT"/>
      </w:rPr>
    </w:lvl>
    <w:lvl w:ilvl="8">
      <w:numFmt w:val="bullet"/>
      <w:lvlText w:val="•"/>
      <w:lvlJc w:val="left"/>
      <w:pPr>
        <w:ind w:left="7884" w:hanging="541"/>
      </w:pPr>
      <w:rPr>
        <w:rFonts w:hint="default"/>
        <w:lang w:val="it-IT" w:eastAsia="it-IT" w:bidi="it-IT"/>
      </w:rPr>
    </w:lvl>
  </w:abstractNum>
  <w:abstractNum w:abstractNumId="5" w15:restartNumberingAfterBreak="0">
    <w:nsid w:val="45952786"/>
    <w:multiLevelType w:val="hybridMultilevel"/>
    <w:tmpl w:val="800A82A4"/>
    <w:lvl w:ilvl="0" w:tplc="B7E45BA6">
      <w:start w:val="200"/>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DF"/>
    <w:rsid w:val="0006494E"/>
    <w:rsid w:val="000E5821"/>
    <w:rsid w:val="00102086"/>
    <w:rsid w:val="00142894"/>
    <w:rsid w:val="00143B08"/>
    <w:rsid w:val="00181C03"/>
    <w:rsid w:val="00192A5F"/>
    <w:rsid w:val="001D018F"/>
    <w:rsid w:val="00205421"/>
    <w:rsid w:val="00210D7B"/>
    <w:rsid w:val="00257DD0"/>
    <w:rsid w:val="0028002F"/>
    <w:rsid w:val="002F139D"/>
    <w:rsid w:val="00314F63"/>
    <w:rsid w:val="003160DC"/>
    <w:rsid w:val="003300D6"/>
    <w:rsid w:val="003549D3"/>
    <w:rsid w:val="00395593"/>
    <w:rsid w:val="003A0C12"/>
    <w:rsid w:val="003B18A3"/>
    <w:rsid w:val="003E37EB"/>
    <w:rsid w:val="00450061"/>
    <w:rsid w:val="00460E94"/>
    <w:rsid w:val="00476E29"/>
    <w:rsid w:val="004D5D38"/>
    <w:rsid w:val="00573441"/>
    <w:rsid w:val="005915CB"/>
    <w:rsid w:val="005B3D87"/>
    <w:rsid w:val="005E41C5"/>
    <w:rsid w:val="006A1BDE"/>
    <w:rsid w:val="006B1925"/>
    <w:rsid w:val="006B5763"/>
    <w:rsid w:val="006E7473"/>
    <w:rsid w:val="007A0DDF"/>
    <w:rsid w:val="007A4C8D"/>
    <w:rsid w:val="007D2209"/>
    <w:rsid w:val="007F0DF5"/>
    <w:rsid w:val="00806CE7"/>
    <w:rsid w:val="00812CDA"/>
    <w:rsid w:val="00821761"/>
    <w:rsid w:val="008A1EEE"/>
    <w:rsid w:val="008D24B0"/>
    <w:rsid w:val="009859A4"/>
    <w:rsid w:val="009919C8"/>
    <w:rsid w:val="009A20C9"/>
    <w:rsid w:val="00A54F29"/>
    <w:rsid w:val="00A74B2C"/>
    <w:rsid w:val="00A83CDF"/>
    <w:rsid w:val="00AC27CE"/>
    <w:rsid w:val="00AC6B45"/>
    <w:rsid w:val="00AD79EF"/>
    <w:rsid w:val="00AF664E"/>
    <w:rsid w:val="00B62958"/>
    <w:rsid w:val="00B676CC"/>
    <w:rsid w:val="00BB1472"/>
    <w:rsid w:val="00BE55AF"/>
    <w:rsid w:val="00BF4846"/>
    <w:rsid w:val="00BF7B1C"/>
    <w:rsid w:val="00C17BFC"/>
    <w:rsid w:val="00C3065B"/>
    <w:rsid w:val="00C5194A"/>
    <w:rsid w:val="00CA5ED9"/>
    <w:rsid w:val="00CB2BED"/>
    <w:rsid w:val="00D14E3E"/>
    <w:rsid w:val="00D25256"/>
    <w:rsid w:val="00D664DF"/>
    <w:rsid w:val="00E95D1B"/>
    <w:rsid w:val="00EC1E2C"/>
    <w:rsid w:val="00F2306A"/>
    <w:rsid w:val="00F7086E"/>
    <w:rsid w:val="00FE5B93"/>
    <w:rsid w:val="00FE5F26"/>
    <w:rsid w:val="00FF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90061C"/>
  <w15:docId w15:val="{B5A3433F-FA47-4491-82E6-11B73291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DDF"/>
    <w:rPr>
      <w:rFonts w:ascii="Times New Roman" w:eastAsia="Times New Roman" w:hAnsi="Times New Roman" w:cs="Times New Roman"/>
      <w:lang w:val="it-IT" w:eastAsia="it-IT" w:bidi="it-IT"/>
    </w:rPr>
  </w:style>
  <w:style w:type="paragraph" w:styleId="Heading1">
    <w:name w:val="heading 1"/>
    <w:basedOn w:val="Normal"/>
    <w:uiPriority w:val="1"/>
    <w:qFormat/>
    <w:rsid w:val="007A0DDF"/>
    <w:pPr>
      <w:spacing w:before="83"/>
      <w:ind w:left="615" w:hanging="361"/>
      <w:outlineLvl w:val="0"/>
    </w:pPr>
    <w:rPr>
      <w:b/>
      <w:bCs/>
      <w:sz w:val="28"/>
      <w:szCs w:val="28"/>
    </w:rPr>
  </w:style>
  <w:style w:type="paragraph" w:styleId="Heading2">
    <w:name w:val="heading 2"/>
    <w:basedOn w:val="Normal"/>
    <w:uiPriority w:val="1"/>
    <w:qFormat/>
    <w:rsid w:val="007A0DDF"/>
    <w:pPr>
      <w:ind w:left="1105" w:hanging="432"/>
      <w:outlineLvl w:val="1"/>
    </w:pPr>
    <w:rPr>
      <w:b/>
      <w:bCs/>
      <w:sz w:val="26"/>
      <w:szCs w:val="26"/>
    </w:rPr>
  </w:style>
  <w:style w:type="paragraph" w:styleId="Heading3">
    <w:name w:val="heading 3"/>
    <w:basedOn w:val="Normal"/>
    <w:uiPriority w:val="1"/>
    <w:qFormat/>
    <w:rsid w:val="007A0DDF"/>
    <w:pPr>
      <w:spacing w:before="90"/>
      <w:ind w:left="853" w:hanging="54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0DDF"/>
  </w:style>
  <w:style w:type="paragraph" w:styleId="ListParagraph">
    <w:name w:val="List Paragraph"/>
    <w:basedOn w:val="Normal"/>
    <w:uiPriority w:val="1"/>
    <w:qFormat/>
    <w:rsid w:val="007A0DDF"/>
    <w:pPr>
      <w:ind w:left="673" w:hanging="541"/>
    </w:pPr>
  </w:style>
  <w:style w:type="paragraph" w:customStyle="1" w:styleId="TableParagraph">
    <w:name w:val="Table Paragraph"/>
    <w:basedOn w:val="Normal"/>
    <w:uiPriority w:val="1"/>
    <w:qFormat/>
    <w:rsid w:val="007A0DDF"/>
  </w:style>
  <w:style w:type="paragraph" w:styleId="Header">
    <w:name w:val="header"/>
    <w:basedOn w:val="Normal"/>
    <w:link w:val="HeaderChar"/>
    <w:uiPriority w:val="99"/>
    <w:unhideWhenUsed/>
    <w:rsid w:val="00BE55AF"/>
    <w:pPr>
      <w:tabs>
        <w:tab w:val="center" w:pos="4680"/>
        <w:tab w:val="right" w:pos="9360"/>
      </w:tabs>
    </w:pPr>
  </w:style>
  <w:style w:type="character" w:customStyle="1" w:styleId="HeaderChar">
    <w:name w:val="Header Char"/>
    <w:basedOn w:val="DefaultParagraphFont"/>
    <w:link w:val="Header"/>
    <w:uiPriority w:val="99"/>
    <w:rsid w:val="00BE55AF"/>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BE55AF"/>
    <w:pPr>
      <w:tabs>
        <w:tab w:val="center" w:pos="4680"/>
        <w:tab w:val="right" w:pos="9360"/>
      </w:tabs>
    </w:pPr>
  </w:style>
  <w:style w:type="character" w:customStyle="1" w:styleId="FooterChar">
    <w:name w:val="Footer Char"/>
    <w:basedOn w:val="DefaultParagraphFont"/>
    <w:link w:val="Footer"/>
    <w:uiPriority w:val="99"/>
    <w:rsid w:val="00BE55AF"/>
    <w:rPr>
      <w:rFonts w:ascii="Times New Roman" w:eastAsia="Times New Roman" w:hAnsi="Times New Roman" w:cs="Times New Roman"/>
      <w:lang w:val="it-IT" w:eastAsia="it-IT" w:bidi="it-IT"/>
    </w:rPr>
  </w:style>
  <w:style w:type="paragraph" w:styleId="BalloonText">
    <w:name w:val="Balloon Text"/>
    <w:basedOn w:val="Normal"/>
    <w:link w:val="BalloonTextChar"/>
    <w:uiPriority w:val="99"/>
    <w:semiHidden/>
    <w:unhideWhenUsed/>
    <w:rsid w:val="00BE55AF"/>
    <w:rPr>
      <w:rFonts w:ascii="Tahoma" w:hAnsi="Tahoma" w:cs="Tahoma"/>
      <w:sz w:val="16"/>
      <w:szCs w:val="16"/>
    </w:rPr>
  </w:style>
  <w:style w:type="character" w:customStyle="1" w:styleId="BalloonTextChar">
    <w:name w:val="Balloon Text Char"/>
    <w:basedOn w:val="DefaultParagraphFont"/>
    <w:link w:val="BalloonText"/>
    <w:uiPriority w:val="99"/>
    <w:semiHidden/>
    <w:rsid w:val="00BE55AF"/>
    <w:rPr>
      <w:rFonts w:ascii="Tahoma" w:eastAsia="Times New Roman" w:hAnsi="Tahoma" w:cs="Tahoma"/>
      <w:sz w:val="16"/>
      <w:szCs w:val="16"/>
      <w:lang w:val="it-IT" w:eastAsia="it-IT" w:bidi="it-IT"/>
    </w:rPr>
  </w:style>
  <w:style w:type="character" w:customStyle="1" w:styleId="A5">
    <w:name w:val="A5"/>
    <w:uiPriority w:val="99"/>
    <w:rsid w:val="00812CDA"/>
    <w:rPr>
      <w:rFonts w:cs="SEOptimist"/>
      <w:color w:val="000000"/>
      <w:sz w:val="17"/>
      <w:szCs w:val="17"/>
    </w:rPr>
  </w:style>
  <w:style w:type="paragraph" w:customStyle="1" w:styleId="Default">
    <w:name w:val="Default"/>
    <w:rsid w:val="00EC1E2C"/>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D1DBB-30FB-4F1E-B7A2-8C037781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Euro Soft Pro – Vivicure Pro Evo</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Soft Pro – Vivicure Pro Evo</dc:title>
  <dc:creator>hp</dc:creator>
  <cp:lastModifiedBy>Jessica Easby</cp:lastModifiedBy>
  <cp:revision>11</cp:revision>
  <cp:lastPrinted>2019-05-17T11:42:00Z</cp:lastPrinted>
  <dcterms:created xsi:type="dcterms:W3CDTF">2021-03-19T15:21:00Z</dcterms:created>
  <dcterms:modified xsi:type="dcterms:W3CDTF">2021-03-19T15:29:00Z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Office Word 2007</vt:lpwstr>
  </property>
  <property fmtid="{D5CDD505-2E9C-101B-9397-08002B2CF9AE}" pid="4" name="LastSaved">
    <vt:filetime>2019-04-15T00:00:00Z</vt:filetime>
  </property>
</Properties>
</file>